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D8" w:rsidRPr="009A35D8" w:rsidRDefault="00634F99" w:rsidP="009A35D8">
      <w:pPr>
        <w:jc w:val="center"/>
        <w:rPr>
          <w:b/>
          <w:sz w:val="28"/>
        </w:rPr>
      </w:pPr>
      <w:bookmarkStart w:id="0" w:name="_GoBack"/>
      <w:bookmarkEnd w:id="0"/>
      <w:r>
        <w:rPr>
          <w:b/>
          <w:sz w:val="28"/>
        </w:rPr>
        <w:t xml:space="preserve">VAST 2012 </w:t>
      </w:r>
      <w:r w:rsidR="00C643EF" w:rsidRPr="009A35D8">
        <w:rPr>
          <w:b/>
          <w:sz w:val="28"/>
        </w:rPr>
        <w:t xml:space="preserve">Mini-Challenge 1 </w:t>
      </w:r>
      <w:r w:rsidR="00902485">
        <w:rPr>
          <w:b/>
          <w:sz w:val="28"/>
        </w:rPr>
        <w:t xml:space="preserve">Solution </w:t>
      </w:r>
      <w:r w:rsidR="009A35D8" w:rsidRPr="009A35D8">
        <w:rPr>
          <w:b/>
          <w:sz w:val="28"/>
        </w:rPr>
        <w:t>Description</w:t>
      </w:r>
      <w:r w:rsidR="001714EE">
        <w:rPr>
          <w:b/>
          <w:sz w:val="28"/>
        </w:rPr>
        <w:t xml:space="preserve"> for Reviewers and Committee</w:t>
      </w:r>
    </w:p>
    <w:p w:rsidR="00C643EF" w:rsidRPr="009A35D8" w:rsidRDefault="00C643EF" w:rsidP="009A35D8">
      <w:pPr>
        <w:jc w:val="center"/>
        <w:rPr>
          <w:b/>
          <w:sz w:val="28"/>
        </w:rPr>
      </w:pPr>
      <w:r w:rsidRPr="009A35D8">
        <w:rPr>
          <w:b/>
          <w:sz w:val="28"/>
        </w:rPr>
        <w:t xml:space="preserve">Updated </w:t>
      </w:r>
      <w:r w:rsidR="0027415B">
        <w:rPr>
          <w:b/>
          <w:sz w:val="28"/>
        </w:rPr>
        <w:t>7/2</w:t>
      </w:r>
      <w:r w:rsidR="001714EE">
        <w:rPr>
          <w:b/>
          <w:sz w:val="28"/>
        </w:rPr>
        <w:t>/2012</w:t>
      </w:r>
    </w:p>
    <w:p w:rsidR="00302A69" w:rsidRPr="00302A69" w:rsidRDefault="00302A69" w:rsidP="002A7120">
      <w:pPr>
        <w:pStyle w:val="Heading2"/>
      </w:pPr>
      <w:r w:rsidRPr="00302A69">
        <w:t>Introduction</w:t>
      </w:r>
    </w:p>
    <w:p w:rsidR="00C643EF" w:rsidRDefault="00902485">
      <w:r>
        <w:t>The 2012 VAST Challenge consists of two Mini-Challenges that concern a f</w:t>
      </w:r>
      <w:r w:rsidR="00FA0947">
        <w:t>ictitious world called BankWorld and a fictitious inter</w:t>
      </w:r>
      <w:r>
        <w:t xml:space="preserve">national bank called Bank of Money (BOM).  </w:t>
      </w:r>
      <w:r w:rsidR="00A36CB9">
        <w:t xml:space="preserve">Mini-Challenge 1 </w:t>
      </w:r>
      <w:r w:rsidR="00ED520A">
        <w:t xml:space="preserve">(MC1) </w:t>
      </w:r>
      <w:r w:rsidR="00A36CB9">
        <w:t xml:space="preserve">focuses on issues involving large-scale situation awareness for the BOM enterprise.  Contestants are provided with background information that provides the setting and context for the problem and solution, two questions that they must answer in their submission concerning the scenario, </w:t>
      </w:r>
      <w:r w:rsidR="001D2A10">
        <w:t>four</w:t>
      </w:r>
      <w:r w:rsidR="00A36CB9">
        <w:t xml:space="preserve"> datasets, and a standard answer form.  The Challenge descriptions provided to contestants can be found at the VA Community Wiki Site, under </w:t>
      </w:r>
      <w:r w:rsidR="007A3D46">
        <w:t>“</w:t>
      </w:r>
      <w:hyperlink r:id="rId9" w:history="1">
        <w:r w:rsidR="00A36CB9" w:rsidRPr="007A3D46">
          <w:rPr>
            <w:rStyle w:val="Hyperlink"/>
          </w:rPr>
          <w:t>VAST Challenge 2012: Challenge Descriptions</w:t>
        </w:r>
      </w:hyperlink>
      <w:r w:rsidR="007A3D46">
        <w:t xml:space="preserve">”.   Before reviewing solution packets, reviewers may want to familiarize themselves with the BankWorld and Bank of Money background material.  </w:t>
      </w:r>
      <w:r>
        <w:t xml:space="preserve">Specific information about the geography of BankWorld and </w:t>
      </w:r>
      <w:r w:rsidR="007A3D46">
        <w:t>the physical environment for the Bank of Money enterprise</w:t>
      </w:r>
      <w:r>
        <w:t xml:space="preserve"> can be found in the </w:t>
      </w:r>
      <w:hyperlink r:id="rId10" w:history="1">
        <w:r w:rsidRPr="00A36CB9">
          <w:rPr>
            <w:rStyle w:val="Hyperlink"/>
          </w:rPr>
          <w:t>information packet</w:t>
        </w:r>
      </w:hyperlink>
      <w:r>
        <w:t xml:space="preserve"> provided with the Mini-Challenge 1 materials. </w:t>
      </w:r>
      <w:r w:rsidR="00FA0947">
        <w:t>The geography is interesting with respect to the setup of a synthet</w:t>
      </w:r>
      <w:r w:rsidR="00574969">
        <w:t>ic world and banking enterprise</w:t>
      </w:r>
      <w:r w:rsidR="00FA0947">
        <w:t xml:space="preserve"> and relevant to answers that contestants will be providing.</w:t>
      </w:r>
      <w:r>
        <w:t xml:space="preserve"> </w:t>
      </w:r>
    </w:p>
    <w:p w:rsidR="007A3D46" w:rsidRDefault="007A3D46">
      <w:r>
        <w:t>The primary goal of the contestants is stated in the Challenge Descriptions.  To wit:</w:t>
      </w:r>
    </w:p>
    <w:p w:rsidR="007A3D46" w:rsidRDefault="007A3D46" w:rsidP="007A3D46">
      <w:pPr>
        <w:ind w:left="720"/>
      </w:pPr>
      <w:r w:rsidRPr="007A3D46">
        <w:t>The Bank of Money (BOM) Corporate Information Officer (CIO) has assigned you to create a situation awareness visualization of the entire enterprise. This is a considerable challenge, considering that BOM operates from BankWorld's coast to coast. In addition to observing the global situation, he would also would like to be able to detect operational changes outside of the norm.</w:t>
      </w:r>
    </w:p>
    <w:p w:rsidR="00FA0947" w:rsidRPr="007A3D46" w:rsidRDefault="00FA0947" w:rsidP="00FA0947">
      <w:r>
        <w:t>So, the main goal for the 2012 Mini-Challenges is very specifically large scale cyber situation awareness.</w:t>
      </w:r>
    </w:p>
    <w:p w:rsidR="00ED520A" w:rsidRPr="002A7120" w:rsidRDefault="00ED520A" w:rsidP="00ED520A">
      <w:pPr>
        <w:rPr>
          <w:rStyle w:val="Heading2Char"/>
        </w:rPr>
      </w:pPr>
      <w:r w:rsidRPr="002A7120">
        <w:rPr>
          <w:rStyle w:val="Heading2Char"/>
        </w:rPr>
        <w:t>Summary of Mini-Challenge Questions and Answers</w:t>
      </w:r>
    </w:p>
    <w:p w:rsidR="00F67B47" w:rsidRDefault="00302A69">
      <w:r>
        <w:t>The two questions to be answered for MC1 are</w:t>
      </w:r>
      <w:r w:rsidR="00ED520A">
        <w:t xml:space="preserve"> listed below, along with summary answers. Further explanation of the </w:t>
      </w:r>
      <w:r w:rsidR="00CB6D0A">
        <w:t>scenario and answers can be found in the following sections.</w:t>
      </w:r>
    </w:p>
    <w:p w:rsidR="00302A69" w:rsidRDefault="00ED520A" w:rsidP="002A7120">
      <w:r>
        <w:rPr>
          <w:b/>
        </w:rPr>
        <w:t>Questi</w:t>
      </w:r>
      <w:r w:rsidRPr="00ED520A">
        <w:rPr>
          <w:b/>
        </w:rPr>
        <w:t xml:space="preserve">on </w:t>
      </w:r>
      <w:r w:rsidR="00302A69" w:rsidRPr="002A7120">
        <w:rPr>
          <w:b/>
        </w:rPr>
        <w:t>MC 1.1</w:t>
      </w:r>
      <w:r w:rsidRPr="002A7120">
        <w:rPr>
          <w:b/>
        </w:rPr>
        <w:t>:</w:t>
      </w:r>
      <w:r w:rsidR="00302A69">
        <w:t xml:space="preserve"> Create a visualization of the health and policy status of the entire Bank of Money enterprise as of 2 pm BMT (BankWorld Mean Time) on February 2. What areas of concern do you observe? (Short Answer)</w:t>
      </w:r>
    </w:p>
    <w:p w:rsidR="00ED520A" w:rsidRDefault="00ED520A" w:rsidP="00ED520A">
      <w:r>
        <w:rPr>
          <w:b/>
        </w:rPr>
        <w:t xml:space="preserve">Anticipated answer to MC 1.1: </w:t>
      </w:r>
      <w:r w:rsidR="00CB6D0A">
        <w:rPr>
          <w:b/>
        </w:rPr>
        <w:t xml:space="preserve"> </w:t>
      </w:r>
      <w:r>
        <w:t xml:space="preserve">The contestants may answer this question using only a snapshot of the data at the requested time or using the entire larger dataset containing trend information. The submission is expected to present a snapshot of the entire state of the Bank of Money enterprise at the selected day and time.  The contestants may note that there are several Region 25 machines offline at this time.  This effect would be related to a hurricane, although the participants would not be aware of this unless they considered the large dataset of trending data.  The contestants may also note that there are a limited number of machines reporting from Data Center 5.  There are no issues related to </w:t>
      </w:r>
      <w:r>
        <w:lastRenderedPageBreak/>
        <w:t xml:space="preserve">unexpected teller machine activities in this dataset. If other areas of concern are noted, there must be significant justification for them to be called out. </w:t>
      </w:r>
    </w:p>
    <w:p w:rsidR="00302A69" w:rsidRDefault="00ED520A" w:rsidP="002A7120">
      <w:r>
        <w:rPr>
          <w:b/>
        </w:rPr>
        <w:t xml:space="preserve">Question </w:t>
      </w:r>
      <w:r w:rsidR="00302A69">
        <w:t>MC 1.2 Use your visualization tools to look at how the network’s status changes over time. Highlight up to five potential anomalies in the network and provide a visualization of each. When did each anomaly begin and end? What might be an explanation of each anomaly? (Detailed Answer)</w:t>
      </w:r>
    </w:p>
    <w:p w:rsidR="00CB6D0A" w:rsidRDefault="00CB6D0A" w:rsidP="00ED520A">
      <w:r w:rsidRPr="002A7120">
        <w:rPr>
          <w:b/>
        </w:rPr>
        <w:t xml:space="preserve">Anticipated Answer to </w:t>
      </w:r>
      <w:r w:rsidR="00ED520A" w:rsidRPr="002A7120">
        <w:rPr>
          <w:b/>
        </w:rPr>
        <w:t>MC 1.2</w:t>
      </w:r>
      <w:r w:rsidR="00ED520A">
        <w:t xml:space="preserve">:  The primary events inserted </w:t>
      </w:r>
      <w:r>
        <w:t>in the data are summarized as follows. The details of the scenario are explained in the following sections.</w:t>
      </w:r>
    </w:p>
    <w:p w:rsidR="00CB6D0A" w:rsidRDefault="00CB6D0A" w:rsidP="002A7120">
      <w:pPr>
        <w:pStyle w:val="ListParagraph"/>
        <w:numPr>
          <w:ilvl w:val="0"/>
          <w:numId w:val="15"/>
        </w:numPr>
      </w:pPr>
      <w:r>
        <w:t xml:space="preserve">A series of </w:t>
      </w:r>
      <w:r w:rsidR="00DA61D3">
        <w:t xml:space="preserve">machine </w:t>
      </w:r>
      <w:r>
        <w:t>outages corresponding to the path of a hurricane</w:t>
      </w:r>
      <w:r w:rsidR="00DA61D3">
        <w:t xml:space="preserve">.  </w:t>
      </w:r>
    </w:p>
    <w:p w:rsidR="00CB6D0A" w:rsidRDefault="00CB6D0A" w:rsidP="002A7120">
      <w:pPr>
        <w:pStyle w:val="ListParagraph"/>
        <w:numPr>
          <w:ilvl w:val="0"/>
          <w:numId w:val="15"/>
        </w:numPr>
      </w:pPr>
      <w:r>
        <w:t>A data center comes on line</w:t>
      </w:r>
      <w:r w:rsidR="00DA61D3">
        <w:t>.</w:t>
      </w:r>
    </w:p>
    <w:p w:rsidR="00CB6D0A" w:rsidRDefault="00DA101C" w:rsidP="002A7120">
      <w:pPr>
        <w:pStyle w:val="ListParagraph"/>
        <w:numPr>
          <w:ilvl w:val="0"/>
          <w:numId w:val="15"/>
        </w:numPr>
      </w:pPr>
      <w:r>
        <w:t xml:space="preserve">Abnormal behavior </w:t>
      </w:r>
      <w:r w:rsidR="00CB6D0A">
        <w:t>teller machine traffic over time</w:t>
      </w:r>
      <w:r w:rsidR="00DA61D3">
        <w:t>.</w:t>
      </w:r>
    </w:p>
    <w:p w:rsidR="00CB6D0A" w:rsidRDefault="00CB6D0A" w:rsidP="002A7120">
      <w:pPr>
        <w:pStyle w:val="ListParagraph"/>
        <w:numPr>
          <w:ilvl w:val="0"/>
          <w:numId w:val="15"/>
        </w:numPr>
      </w:pPr>
      <w:r>
        <w:t>Decrease in general network health over time</w:t>
      </w:r>
      <w:r w:rsidR="00DA61D3">
        <w:t>.</w:t>
      </w:r>
    </w:p>
    <w:p w:rsidR="00AF4DFB" w:rsidRPr="00AF4DFB" w:rsidRDefault="00ED520A" w:rsidP="005E077A">
      <w:pPr>
        <w:pStyle w:val="ListParagraph"/>
        <w:ind w:left="0"/>
      </w:pPr>
      <w:r>
        <w:t xml:space="preserve">Other identified anomalies must be explained with well-reasoned arguments supported by data.  </w:t>
      </w:r>
    </w:p>
    <w:p w:rsidR="00B12DDE" w:rsidRDefault="00A30F2C" w:rsidP="002A7120">
      <w:pPr>
        <w:pStyle w:val="Heading2"/>
      </w:pPr>
      <w:r>
        <w:t>Scenario Components</w:t>
      </w:r>
    </w:p>
    <w:p w:rsidR="00A30F2C" w:rsidRPr="00A30F2C" w:rsidRDefault="00993053" w:rsidP="003B49E5">
      <w:r w:rsidRPr="00663A23">
        <w:rPr>
          <w:rFonts w:cstheme="minorHAnsi"/>
          <w:noProof/>
        </w:rPr>
        <mc:AlternateContent>
          <mc:Choice Requires="wps">
            <w:drawing>
              <wp:anchor distT="0" distB="0" distL="114300" distR="114300" simplePos="0" relativeHeight="251671552" behindDoc="0" locked="0" layoutInCell="1" allowOverlap="1" wp14:anchorId="1E3CE156" wp14:editId="209D573E">
                <wp:simplePos x="0" y="0"/>
                <wp:positionH relativeFrom="column">
                  <wp:posOffset>2359660</wp:posOffset>
                </wp:positionH>
                <wp:positionV relativeFrom="paragraph">
                  <wp:posOffset>30480</wp:posOffset>
                </wp:positionV>
                <wp:extent cx="3486150" cy="4159885"/>
                <wp:effectExtent l="0" t="0" r="19050" b="1206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4159885"/>
                        </a:xfrm>
                        <a:prstGeom prst="rect">
                          <a:avLst/>
                        </a:prstGeom>
                        <a:solidFill>
                          <a:srgbClr val="FFFFFF"/>
                        </a:solidFill>
                        <a:ln w="9525">
                          <a:solidFill>
                            <a:srgbClr val="000000"/>
                          </a:solidFill>
                          <a:miter lim="800000"/>
                          <a:headEnd/>
                          <a:tailEnd/>
                        </a:ln>
                      </wps:spPr>
                      <wps:txbx>
                        <w:txbxContent>
                          <w:p w:rsidR="00291D64" w:rsidRDefault="00663A23" w:rsidP="00DA61D3">
                            <w:pPr>
                              <w:keepNext/>
                              <w:jc w:val="center"/>
                            </w:pPr>
                            <w:r w:rsidRPr="0027415B">
                              <w:rPr>
                                <w:rFonts w:ascii="Consolas" w:hAnsi="Consolas" w:cs="Consolas"/>
                                <w:noProof/>
                                <w:sz w:val="20"/>
                                <w:szCs w:val="20"/>
                              </w:rPr>
                              <w:drawing>
                                <wp:inline distT="0" distB="0" distL="0" distR="0" wp14:anchorId="00B1A9F3" wp14:editId="3AD17B90">
                                  <wp:extent cx="3094892" cy="371122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3335" cy="3721344"/>
                                          </a:xfrm>
                                          <a:prstGeom prst="rect">
                                            <a:avLst/>
                                          </a:prstGeom>
                                          <a:noFill/>
                                          <a:ln>
                                            <a:noFill/>
                                          </a:ln>
                                        </pic:spPr>
                                      </pic:pic>
                                    </a:graphicData>
                                  </a:graphic>
                                </wp:inline>
                              </w:drawing>
                            </w:r>
                          </w:p>
                          <w:p w:rsidR="00291D64" w:rsidRDefault="00291D64" w:rsidP="005E077A">
                            <w:pPr>
                              <w:pStyle w:val="Caption"/>
                              <w:jc w:val="center"/>
                            </w:pPr>
                            <w:r>
                              <w:t xml:space="preserve">Figure </w:t>
                            </w:r>
                            <w:fldSimple w:instr=" SEQ Figure \* ARABIC ">
                              <w:r w:rsidR="006E1CBA">
                                <w:rPr>
                                  <w:noProof/>
                                </w:rPr>
                                <w:t>1</w:t>
                              </w:r>
                            </w:fldSimple>
                            <w:r>
                              <w:t xml:space="preserve">  Bounding boxes moving across Region 25</w:t>
                            </w:r>
                          </w:p>
                          <w:p w:rsidR="00663A23" w:rsidRDefault="00663A23" w:rsidP="00663A23">
                            <w:pPr>
                              <w:keepNext/>
                              <w:jc w:val="center"/>
                            </w:pPr>
                          </w:p>
                          <w:p w:rsidR="00663A23" w:rsidRDefault="00663A23" w:rsidP="00663A2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5.8pt;margin-top:2.4pt;width:274.5pt;height:32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">
                <v:textbox>
                  <w:txbxContent>
                    <w:p w:rsidR="00291D64" w:rsidRDefault="00663A23" w:rsidP="00DA61D3">
                      <w:pPr>
                        <w:keepNext/>
                        <w:jc w:val="center"/>
                      </w:pPr>
                      <w:r w:rsidRPr="0027415B">
                        <w:rPr>
                          <w:rFonts w:ascii="Consolas" w:hAnsi="Consolas" w:cs="Consolas"/>
                          <w:noProof/>
                          <w:sz w:val="20"/>
                          <w:szCs w:val="20"/>
                        </w:rPr>
                        <w:drawing>
                          <wp:inline distT="0" distB="0" distL="0" distR="0" wp14:anchorId="00B1A9F3" wp14:editId="3AD17B90">
                            <wp:extent cx="3094892" cy="371122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3335" cy="3721344"/>
                                    </a:xfrm>
                                    <a:prstGeom prst="rect">
                                      <a:avLst/>
                                    </a:prstGeom>
                                    <a:noFill/>
                                    <a:ln>
                                      <a:noFill/>
                                    </a:ln>
                                  </pic:spPr>
                                </pic:pic>
                              </a:graphicData>
                            </a:graphic>
                          </wp:inline>
                        </w:drawing>
                      </w:r>
                    </w:p>
                    <w:p w:rsidR="00291D64" w:rsidRDefault="00291D64" w:rsidP="005E077A">
                      <w:pPr>
                        <w:pStyle w:val="Caption"/>
                        <w:jc w:val="center"/>
                      </w:pPr>
                      <w:r>
                        <w:t xml:space="preserve">Figure </w:t>
                      </w:r>
                      <w:fldSimple w:instr=" SEQ Figure \* ARABIC ">
                        <w:r w:rsidR="006E1CBA">
                          <w:rPr>
                            <w:noProof/>
                          </w:rPr>
                          <w:t>1</w:t>
                        </w:r>
                      </w:fldSimple>
                      <w:r>
                        <w:t xml:space="preserve">  Bounding boxes moving across Region 25</w:t>
                      </w:r>
                    </w:p>
                    <w:p w:rsidR="00663A23" w:rsidRDefault="00663A23" w:rsidP="00663A23">
                      <w:pPr>
                        <w:keepNext/>
                        <w:jc w:val="center"/>
                      </w:pPr>
                    </w:p>
                    <w:p w:rsidR="00663A23" w:rsidRDefault="00663A23" w:rsidP="00663A23">
                      <w:pPr>
                        <w:jc w:val="center"/>
                      </w:pPr>
                    </w:p>
                  </w:txbxContent>
                </v:textbox>
                <w10:wrap type="square"/>
              </v:shape>
            </w:pict>
          </mc:Fallback>
        </mc:AlternateContent>
      </w:r>
      <w:r w:rsidR="00A30F2C">
        <w:t xml:space="preserve">There is one general trend and three specific events whose effects </w:t>
      </w:r>
      <w:r w:rsidR="008E5FDA">
        <w:t>are</w:t>
      </w:r>
      <w:r w:rsidR="00A30F2C">
        <w:t xml:space="preserve"> embedded in the </w:t>
      </w:r>
      <w:r w:rsidR="008E5FDA">
        <w:t>data.</w:t>
      </w:r>
      <w:r w:rsidR="00A30F2C">
        <w:t xml:space="preserve">  </w:t>
      </w:r>
    </w:p>
    <w:p w:rsidR="00993053" w:rsidRPr="00D42C62" w:rsidRDefault="00A30F2C">
      <w:pPr>
        <w:rPr>
          <w:i/>
        </w:rPr>
      </w:pPr>
      <w:r w:rsidRPr="00D42C62">
        <w:rPr>
          <w:i/>
        </w:rPr>
        <w:t>Overall trend</w:t>
      </w:r>
    </w:p>
    <w:p w:rsidR="00A92DC5" w:rsidRDefault="009204E9">
      <w:r>
        <w:t xml:space="preserve">The overall status of the </w:t>
      </w:r>
      <w:r w:rsidR="00A30F2C">
        <w:t>BOM</w:t>
      </w:r>
      <w:r>
        <w:t xml:space="preserve"> network for the 2 day sample show</w:t>
      </w:r>
      <w:r w:rsidR="00A30F2C">
        <w:t>s</w:t>
      </w:r>
      <w:r>
        <w:t xml:space="preserve"> </w:t>
      </w:r>
      <w:r w:rsidR="00DA61D3">
        <w:t>machines becoming less healthy in general</w:t>
      </w:r>
      <w:r>
        <w:t xml:space="preserve"> with connection traffic rising during business hours.  The health</w:t>
      </w:r>
      <w:r w:rsidR="00D42C62">
        <w:t xml:space="preserve"> trend </w:t>
      </w:r>
      <w:r w:rsidR="00DA61D3">
        <w:t xml:space="preserve">is reflected in </w:t>
      </w:r>
      <w:r w:rsidR="00D42C62">
        <w:t xml:space="preserve">the </w:t>
      </w:r>
      <w:r w:rsidR="00993053">
        <w:t xml:space="preserve">field </w:t>
      </w:r>
      <w:proofErr w:type="spellStart"/>
      <w:r w:rsidR="00D42C62" w:rsidRPr="005E077A">
        <w:rPr>
          <w:b/>
        </w:rPr>
        <w:t>policys</w:t>
      </w:r>
      <w:r w:rsidRPr="005E077A">
        <w:rPr>
          <w:b/>
        </w:rPr>
        <w:t>tatus</w:t>
      </w:r>
      <w:proofErr w:type="spellEnd"/>
      <w:r>
        <w:t xml:space="preserve"> increasing over time.</w:t>
      </w:r>
    </w:p>
    <w:p w:rsidR="00A30F2C" w:rsidRPr="00D42C62" w:rsidRDefault="00A30F2C">
      <w:pPr>
        <w:rPr>
          <w:i/>
        </w:rPr>
      </w:pPr>
      <w:r w:rsidRPr="00D42C62">
        <w:rPr>
          <w:i/>
        </w:rPr>
        <w:t>Specific Event:  a hurricane</w:t>
      </w:r>
    </w:p>
    <w:p w:rsidR="00066646" w:rsidRDefault="00066646" w:rsidP="005E077A">
      <w:pPr>
        <w:pStyle w:val="ListParagraph"/>
        <w:ind w:left="0"/>
      </w:pPr>
      <w:r>
        <w:t xml:space="preserve">A hurricane rolls up the eastern sea coast of BankWorld causing a rolling blackout.  BOM computers </w:t>
      </w:r>
      <w:r w:rsidR="00D42C62">
        <w:t xml:space="preserve">in Region 25 </w:t>
      </w:r>
      <w:r>
        <w:t xml:space="preserve">go offline </w:t>
      </w:r>
      <w:r w:rsidR="00291D64">
        <w:t>starting at 10am and continuing throughout that evening</w:t>
      </w:r>
      <w:r>
        <w:t>.</w:t>
      </w:r>
      <w:r w:rsidR="004F5564">
        <w:t xml:space="preserve"> </w:t>
      </w:r>
    </w:p>
    <w:p w:rsidR="004F5564" w:rsidRDefault="00A30F2C" w:rsidP="00A30F2C">
      <w:r>
        <w:t>L</w:t>
      </w:r>
      <w:r w:rsidR="00066646" w:rsidRPr="0027415B">
        <w:t xml:space="preserve">arge numbers of computers </w:t>
      </w:r>
      <w:r>
        <w:t>along</w:t>
      </w:r>
      <w:r w:rsidR="00066646" w:rsidRPr="0027415B">
        <w:t xml:space="preserve"> the southeast coast of BankWorld change from normal status to "off". </w:t>
      </w:r>
      <w:r w:rsidR="009204E9" w:rsidRPr="0027415B">
        <w:t>Machines that are determined to be inside sets of bounding geo-coordinates are affected</w:t>
      </w:r>
      <w:r w:rsidR="00993053">
        <w:t xml:space="preserve"> (Figure 1)</w:t>
      </w:r>
      <w:r w:rsidR="009204E9" w:rsidRPr="0027415B">
        <w:t>.</w:t>
      </w:r>
    </w:p>
    <w:p w:rsidR="00136778" w:rsidRDefault="00663A23" w:rsidP="00DA61D3">
      <w:pPr>
        <w:rPr>
          <w:rFonts w:ascii="Consolas" w:hAnsi="Consolas" w:cs="Consolas"/>
          <w:sz w:val="20"/>
          <w:szCs w:val="20"/>
        </w:rPr>
      </w:pPr>
      <w:r>
        <w:lastRenderedPageBreak/>
        <w:t>When a bounding box sits over an area that contains BOM offices, all machines in those offices stop functioning.  Outages can range from 1 to 6 hours.</w:t>
      </w:r>
      <w:r w:rsidR="004F5564">
        <w:t xml:space="preserve"> </w:t>
      </w:r>
    </w:p>
    <w:p w:rsidR="00993053" w:rsidRDefault="00993053" w:rsidP="00993053">
      <w:pPr>
        <w:pStyle w:val="ListParagraph"/>
        <w:ind w:left="0"/>
      </w:pPr>
      <w:r>
        <w:t xml:space="preserve">Note that the hurricane encounters a small regional office as it progresses across the coast. </w:t>
      </w:r>
    </w:p>
    <w:p w:rsidR="00993053" w:rsidRDefault="00993053" w:rsidP="00993053">
      <w:pPr>
        <w:pStyle w:val="ListParagraph"/>
        <w:ind w:left="0"/>
      </w:pPr>
      <w:r>
        <w:t>A simple graph showing the impact of the hurricane on the reporting of machines in that region is shown in Figure 2.</w:t>
      </w:r>
    </w:p>
    <w:p w:rsidR="008574C7" w:rsidRDefault="00993053" w:rsidP="00663A23">
      <w:pPr>
        <w:pStyle w:val="ListParagraph"/>
        <w:ind w:left="0"/>
        <w:rPr>
          <w:rFonts w:cstheme="minorHAnsi"/>
        </w:rPr>
      </w:pPr>
      <w:r w:rsidRPr="0027415B">
        <w:rPr>
          <w:rFonts w:cstheme="minorHAnsi"/>
          <w:noProof/>
        </w:rPr>
        <mc:AlternateContent>
          <mc:Choice Requires="wps">
            <w:drawing>
              <wp:anchor distT="0" distB="0" distL="114300" distR="114300" simplePos="0" relativeHeight="251659264" behindDoc="1" locked="0" layoutInCell="1" allowOverlap="1" wp14:anchorId="05581C33" wp14:editId="203E7EC3">
                <wp:simplePos x="0" y="0"/>
                <wp:positionH relativeFrom="column">
                  <wp:posOffset>-13970</wp:posOffset>
                </wp:positionH>
                <wp:positionV relativeFrom="paragraph">
                  <wp:posOffset>161925</wp:posOffset>
                </wp:positionV>
                <wp:extent cx="5640070" cy="3978910"/>
                <wp:effectExtent l="0" t="0" r="17780" b="21590"/>
                <wp:wrapTight wrapText="bothSides">
                  <wp:wrapPolygon edited="0">
                    <wp:start x="0" y="0"/>
                    <wp:lineTo x="0" y="21614"/>
                    <wp:lineTo x="21595" y="21614"/>
                    <wp:lineTo x="21595"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070" cy="3978910"/>
                        </a:xfrm>
                        <a:prstGeom prst="rect">
                          <a:avLst/>
                        </a:prstGeom>
                        <a:solidFill>
                          <a:srgbClr val="FFFFFF"/>
                        </a:solidFill>
                        <a:ln w="9525">
                          <a:solidFill>
                            <a:srgbClr val="000000"/>
                          </a:solidFill>
                          <a:miter lim="800000"/>
                          <a:headEnd/>
                          <a:tailEnd/>
                        </a:ln>
                      </wps:spPr>
                      <wps:txbx>
                        <w:txbxContent>
                          <w:p w:rsidR="008574C7" w:rsidRDefault="008574C7" w:rsidP="008574C7">
                            <w:pPr>
                              <w:pStyle w:val="ListParagraph"/>
                              <w:keepNext/>
                              <w:jc w:val="center"/>
                            </w:pPr>
                          </w:p>
                          <w:p w:rsidR="0027415B" w:rsidRDefault="005D32FF" w:rsidP="0027415B">
                            <w:pPr>
                              <w:keepNext/>
                            </w:pPr>
                            <w:r>
                              <w:rPr>
                                <w:noProof/>
                              </w:rPr>
                              <w:drawing>
                                <wp:inline distT="0" distB="0" distL="0" distR="0" wp14:anchorId="0319AD22" wp14:editId="0B13A73B">
                                  <wp:extent cx="5448300" cy="31178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ines reporting per hours.jpg"/>
                                          <pic:cNvPicPr/>
                                        </pic:nvPicPr>
                                        <pic:blipFill>
                                          <a:blip r:embed="rId12">
                                            <a:extLst>
                                              <a:ext uri="{28A0092B-C50C-407E-A947-70E740481C1C}">
                                                <a14:useLocalDpi xmlns:a14="http://schemas.microsoft.com/office/drawing/2010/main" val="0"/>
                                              </a:ext>
                                            </a:extLst>
                                          </a:blip>
                                          <a:stretch>
                                            <a:fillRect/>
                                          </a:stretch>
                                        </pic:blipFill>
                                        <pic:spPr>
                                          <a:xfrm>
                                            <a:off x="0" y="0"/>
                                            <a:ext cx="5448300" cy="3117850"/>
                                          </a:xfrm>
                                          <a:prstGeom prst="rect">
                                            <a:avLst/>
                                          </a:prstGeom>
                                        </pic:spPr>
                                      </pic:pic>
                                    </a:graphicData>
                                  </a:graphic>
                                </wp:inline>
                              </w:drawing>
                            </w:r>
                          </w:p>
                          <w:p w:rsidR="0027415B" w:rsidRDefault="0027415B" w:rsidP="0027415B">
                            <w:pPr>
                              <w:pStyle w:val="Caption"/>
                              <w:jc w:val="center"/>
                            </w:pPr>
                            <w:r>
                              <w:t xml:space="preserve">Figure </w:t>
                            </w:r>
                            <w:fldSimple w:instr=" SEQ Figure \* ARABIC ">
                              <w:r w:rsidR="006E1CBA">
                                <w:rPr>
                                  <w:noProof/>
                                </w:rPr>
                                <w:t>2</w:t>
                              </w:r>
                            </w:fldSimple>
                            <w:r>
                              <w:t xml:space="preserve">  Impact of the Hurricane on the affect region's computers</w:t>
                            </w:r>
                          </w:p>
                          <w:p w:rsidR="0027415B" w:rsidRDefault="002741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pt;margin-top:12.75pt;width:444.1pt;height:3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">
                <v:textbox>
                  <w:txbxContent>
                    <w:p w:rsidR="008574C7" w:rsidRDefault="008574C7" w:rsidP="008574C7">
                      <w:pPr>
                        <w:pStyle w:val="ListParagraph"/>
                        <w:keepNext/>
                        <w:jc w:val="center"/>
                      </w:pPr>
                    </w:p>
                    <w:p w:rsidR="0027415B" w:rsidRDefault="005D32FF" w:rsidP="0027415B">
                      <w:pPr>
                        <w:keepNext/>
                      </w:pPr>
                      <w:r>
                        <w:rPr>
                          <w:noProof/>
                        </w:rPr>
                        <w:drawing>
                          <wp:inline distT="0" distB="0" distL="0" distR="0" wp14:anchorId="0319AD22" wp14:editId="0B13A73B">
                            <wp:extent cx="5448300" cy="31178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ines reporting per hours.jpg"/>
                                    <pic:cNvPicPr/>
                                  </pic:nvPicPr>
                                  <pic:blipFill>
                                    <a:blip r:embed="rId12">
                                      <a:extLst>
                                        <a:ext uri="{28A0092B-C50C-407E-A947-70E740481C1C}">
                                          <a14:useLocalDpi xmlns:a14="http://schemas.microsoft.com/office/drawing/2010/main" val="0"/>
                                        </a:ext>
                                      </a:extLst>
                                    </a:blip>
                                    <a:stretch>
                                      <a:fillRect/>
                                    </a:stretch>
                                  </pic:blipFill>
                                  <pic:spPr>
                                    <a:xfrm>
                                      <a:off x="0" y="0"/>
                                      <a:ext cx="5448300" cy="3117850"/>
                                    </a:xfrm>
                                    <a:prstGeom prst="rect">
                                      <a:avLst/>
                                    </a:prstGeom>
                                  </pic:spPr>
                                </pic:pic>
                              </a:graphicData>
                            </a:graphic>
                          </wp:inline>
                        </w:drawing>
                      </w:r>
                    </w:p>
                    <w:p w:rsidR="0027415B" w:rsidRDefault="0027415B" w:rsidP="0027415B">
                      <w:pPr>
                        <w:pStyle w:val="Caption"/>
                        <w:jc w:val="center"/>
                      </w:pPr>
                      <w:r>
                        <w:t xml:space="preserve">Figure </w:t>
                      </w:r>
                      <w:fldSimple w:instr=" SEQ Figure \* ARABIC ">
                        <w:r w:rsidR="006E1CBA">
                          <w:rPr>
                            <w:noProof/>
                          </w:rPr>
                          <w:t>2</w:t>
                        </w:r>
                      </w:fldSimple>
                      <w:r>
                        <w:t xml:space="preserve">  Impact of the Hurricane on the affect region's computers</w:t>
                      </w:r>
                    </w:p>
                    <w:p w:rsidR="0027415B" w:rsidRDefault="0027415B"/>
                  </w:txbxContent>
                </v:textbox>
                <w10:wrap type="tight"/>
              </v:shape>
            </w:pict>
          </mc:Fallback>
        </mc:AlternateContent>
      </w:r>
    </w:p>
    <w:p w:rsidR="008574C7" w:rsidRDefault="008574C7" w:rsidP="00663A23">
      <w:pPr>
        <w:pStyle w:val="ListParagraph"/>
        <w:ind w:left="0"/>
        <w:rPr>
          <w:rFonts w:cstheme="minorHAnsi"/>
        </w:rPr>
      </w:pPr>
    </w:p>
    <w:p w:rsidR="008574C7" w:rsidRDefault="008574C7" w:rsidP="00663A23">
      <w:pPr>
        <w:pStyle w:val="ListParagraph"/>
        <w:ind w:left="0"/>
        <w:rPr>
          <w:rFonts w:cstheme="minorHAnsi"/>
        </w:rPr>
      </w:pPr>
    </w:p>
    <w:p w:rsidR="008574C7" w:rsidRDefault="008574C7" w:rsidP="00663A23">
      <w:pPr>
        <w:pStyle w:val="ListParagraph"/>
        <w:ind w:left="0"/>
        <w:rPr>
          <w:rFonts w:cstheme="minorHAnsi"/>
        </w:rPr>
      </w:pPr>
    </w:p>
    <w:p w:rsidR="008574C7" w:rsidRDefault="008574C7" w:rsidP="00663A23">
      <w:pPr>
        <w:pStyle w:val="ListParagraph"/>
        <w:ind w:left="0"/>
        <w:rPr>
          <w:rFonts w:cstheme="minorHAnsi"/>
        </w:rPr>
      </w:pPr>
    </w:p>
    <w:p w:rsidR="008574C7" w:rsidRDefault="008574C7" w:rsidP="00663A23">
      <w:pPr>
        <w:pStyle w:val="ListParagraph"/>
        <w:ind w:left="0"/>
        <w:rPr>
          <w:rFonts w:cstheme="minorHAnsi"/>
        </w:rPr>
      </w:pPr>
    </w:p>
    <w:p w:rsidR="008574C7" w:rsidRDefault="008574C7" w:rsidP="00663A23">
      <w:pPr>
        <w:pStyle w:val="ListParagraph"/>
        <w:ind w:left="0"/>
        <w:rPr>
          <w:rFonts w:cstheme="minorHAnsi"/>
        </w:rPr>
      </w:pPr>
    </w:p>
    <w:p w:rsidR="008574C7" w:rsidRDefault="008574C7" w:rsidP="00663A23">
      <w:pPr>
        <w:pStyle w:val="ListParagraph"/>
        <w:ind w:left="0"/>
        <w:rPr>
          <w:rFonts w:cstheme="minorHAnsi"/>
        </w:rPr>
      </w:pPr>
    </w:p>
    <w:p w:rsidR="008574C7" w:rsidRDefault="008574C7" w:rsidP="00663A23">
      <w:pPr>
        <w:pStyle w:val="ListParagraph"/>
        <w:ind w:left="0"/>
        <w:rPr>
          <w:rFonts w:cstheme="minorHAnsi"/>
        </w:rPr>
      </w:pPr>
    </w:p>
    <w:p w:rsidR="008574C7" w:rsidRDefault="008574C7" w:rsidP="00663A23">
      <w:pPr>
        <w:pStyle w:val="ListParagraph"/>
        <w:ind w:left="0"/>
        <w:rPr>
          <w:rFonts w:cstheme="minorHAnsi"/>
        </w:rPr>
      </w:pPr>
    </w:p>
    <w:p w:rsidR="008574C7" w:rsidRDefault="008574C7" w:rsidP="00663A23">
      <w:pPr>
        <w:pStyle w:val="ListParagraph"/>
        <w:ind w:left="0"/>
        <w:rPr>
          <w:rFonts w:cstheme="minorHAnsi"/>
        </w:rPr>
      </w:pPr>
    </w:p>
    <w:p w:rsidR="008574C7" w:rsidRDefault="008574C7" w:rsidP="00663A23">
      <w:pPr>
        <w:pStyle w:val="ListParagraph"/>
        <w:ind w:left="0"/>
        <w:rPr>
          <w:rFonts w:cstheme="minorHAnsi"/>
        </w:rPr>
      </w:pPr>
    </w:p>
    <w:p w:rsidR="008574C7" w:rsidRDefault="008574C7" w:rsidP="00663A23">
      <w:pPr>
        <w:pStyle w:val="ListParagraph"/>
        <w:ind w:left="0"/>
        <w:rPr>
          <w:rFonts w:cstheme="minorHAnsi"/>
        </w:rPr>
      </w:pPr>
    </w:p>
    <w:p w:rsidR="0027415B" w:rsidRDefault="0027415B" w:rsidP="00663A23">
      <w:pPr>
        <w:pStyle w:val="ListParagraph"/>
        <w:ind w:left="0"/>
        <w:rPr>
          <w:rFonts w:cstheme="minorHAnsi"/>
        </w:rPr>
      </w:pPr>
    </w:p>
    <w:p w:rsidR="0027415B" w:rsidRPr="0027415B" w:rsidRDefault="0027415B" w:rsidP="00663A23">
      <w:pPr>
        <w:pStyle w:val="ListParagraph"/>
        <w:ind w:left="0"/>
        <w:rPr>
          <w:rFonts w:cstheme="minorHAnsi"/>
        </w:rPr>
      </w:pPr>
    </w:p>
    <w:p w:rsidR="00291D64" w:rsidRDefault="00291D64" w:rsidP="00663A23">
      <w:pPr>
        <w:pStyle w:val="ListParagraph"/>
        <w:ind w:left="0"/>
      </w:pPr>
    </w:p>
    <w:p w:rsidR="00291D64" w:rsidRDefault="00291D64" w:rsidP="00663A23">
      <w:pPr>
        <w:pStyle w:val="ListParagraph"/>
        <w:ind w:left="0"/>
      </w:pPr>
    </w:p>
    <w:p w:rsidR="00291D64" w:rsidRDefault="00291D64" w:rsidP="00663A23">
      <w:pPr>
        <w:pStyle w:val="ListParagraph"/>
        <w:ind w:left="0"/>
      </w:pPr>
    </w:p>
    <w:p w:rsidR="00291D64" w:rsidRDefault="00291D64" w:rsidP="00663A23">
      <w:pPr>
        <w:pStyle w:val="ListParagraph"/>
        <w:ind w:left="0"/>
      </w:pPr>
    </w:p>
    <w:p w:rsidR="00291D64" w:rsidRDefault="00291D64" w:rsidP="00663A23">
      <w:pPr>
        <w:pStyle w:val="ListParagraph"/>
        <w:ind w:left="0"/>
      </w:pPr>
    </w:p>
    <w:p w:rsidR="00291D64" w:rsidRPr="0027415B" w:rsidRDefault="00291D64" w:rsidP="00663A23">
      <w:pPr>
        <w:pStyle w:val="ListParagraph"/>
        <w:ind w:left="0"/>
        <w:rPr>
          <w:rFonts w:ascii="Consolas" w:hAnsi="Consolas" w:cs="Consolas"/>
          <w:sz w:val="20"/>
          <w:szCs w:val="20"/>
        </w:rPr>
      </w:pPr>
    </w:p>
    <w:p w:rsidR="00F35EE2" w:rsidRDefault="00F35EE2" w:rsidP="00663A23">
      <w:pPr>
        <w:pStyle w:val="ListParagraph"/>
        <w:ind w:left="0"/>
      </w:pPr>
    </w:p>
    <w:p w:rsidR="00616C92" w:rsidRDefault="00616C92" w:rsidP="00663A23">
      <w:pPr>
        <w:pStyle w:val="ListParagraph"/>
        <w:ind w:left="0"/>
      </w:pPr>
    </w:p>
    <w:p w:rsidR="00616C92" w:rsidRDefault="00616C92" w:rsidP="00663A23">
      <w:pPr>
        <w:pStyle w:val="ListParagraph"/>
        <w:ind w:left="0"/>
      </w:pPr>
      <w:r>
        <w:t>The major impact of the storm occurs at approximately 2200 hours during the first day.</w:t>
      </w:r>
    </w:p>
    <w:p w:rsidR="00663A23" w:rsidRDefault="0027415B" w:rsidP="00663A23">
      <w:pPr>
        <w:pStyle w:val="ListParagraph"/>
        <w:ind w:left="0"/>
      </w:pPr>
      <w:r>
        <w:t xml:space="preserve">  </w:t>
      </w:r>
    </w:p>
    <w:p w:rsidR="00066646" w:rsidRDefault="00616C92" w:rsidP="00663A23">
      <w:pPr>
        <w:pStyle w:val="ListParagraph"/>
        <w:ind w:left="0"/>
      </w:pPr>
      <w:r>
        <w:t>Alt</w:t>
      </w:r>
      <w:r w:rsidR="003C7FFC">
        <w:t xml:space="preserve">hough this </w:t>
      </w:r>
      <w:r w:rsidR="0027415B">
        <w:t xml:space="preserve">situation </w:t>
      </w:r>
      <w:r w:rsidR="003C7FFC">
        <w:t xml:space="preserve">was based on a slow moving large storm, the contestants will not have any information pointing them </w:t>
      </w:r>
      <w:r w:rsidR="0027415B">
        <w:t xml:space="preserve">explicitly </w:t>
      </w:r>
      <w:r w:rsidR="003C7FFC">
        <w:t xml:space="preserve">to a hurricane.  Any large spatially moving phenomenon </w:t>
      </w:r>
      <w:r w:rsidR="0027415B">
        <w:t>could</w:t>
      </w:r>
      <w:r w:rsidR="003C7FFC">
        <w:t xml:space="preserve"> be a plausible explanation.</w:t>
      </w:r>
    </w:p>
    <w:p w:rsidR="00066646" w:rsidRDefault="00066646" w:rsidP="00066646">
      <w:pPr>
        <w:pStyle w:val="ListParagraph"/>
      </w:pPr>
    </w:p>
    <w:p w:rsidR="00D91020" w:rsidRPr="00D42C62" w:rsidRDefault="00616C92" w:rsidP="00616C92">
      <w:pPr>
        <w:rPr>
          <w:i/>
        </w:rPr>
      </w:pPr>
      <w:r w:rsidRPr="00D42C62">
        <w:rPr>
          <w:i/>
        </w:rPr>
        <w:t xml:space="preserve">Specific Event: </w:t>
      </w:r>
      <w:r w:rsidR="00B12DDE" w:rsidRPr="00D42C62">
        <w:rPr>
          <w:i/>
        </w:rPr>
        <w:t>Suspicious Use of Teller Workstations Off-Hours</w:t>
      </w:r>
    </w:p>
    <w:p w:rsidR="00D91020" w:rsidRDefault="00D91020" w:rsidP="00616C92">
      <w:pPr>
        <w:pStyle w:val="ListParagraph"/>
        <w:ind w:left="0"/>
      </w:pPr>
      <w:r>
        <w:t>Teller machines are being used off-hours.</w:t>
      </w:r>
      <w:r w:rsidRPr="00D91020">
        <w:t xml:space="preserve"> </w:t>
      </w:r>
      <w:r w:rsidR="00A11C11">
        <w:t>The</w:t>
      </w:r>
      <w:r w:rsidR="003C7FFC">
        <w:t xml:space="preserve"> behavior starts at 2am in a single branch</w:t>
      </w:r>
      <w:r w:rsidR="00A11C11">
        <w:t xml:space="preserve"> in Region 10</w:t>
      </w:r>
      <w:r w:rsidR="003C7FFC">
        <w:t xml:space="preserve">, moves to 3 more branches in an hour, then 3 more the following hour.  The next night all available machines in the region are involved.  The behavior </w:t>
      </w:r>
      <w:r w:rsidR="00A11C11">
        <w:t>is expressed</w:t>
      </w:r>
      <w:r w:rsidR="003C7FFC">
        <w:t xml:space="preserve"> as a substantially higher number of connections on a larger percentage of the teller machines. If a machine is “off” at night, it is really off and would not be participating.</w:t>
      </w:r>
      <w:r>
        <w:t xml:space="preserve"> </w:t>
      </w:r>
    </w:p>
    <w:p w:rsidR="00D91020" w:rsidRDefault="00D91020" w:rsidP="00D91020">
      <w:pPr>
        <w:pStyle w:val="ListParagraph"/>
      </w:pPr>
    </w:p>
    <w:p w:rsidR="00D91020" w:rsidRDefault="00993053" w:rsidP="00616C92">
      <w:pPr>
        <w:pStyle w:val="ListParagraph"/>
        <w:ind w:left="0"/>
      </w:pPr>
      <w:r>
        <w:t>Figure 3 and 4</w:t>
      </w:r>
      <w:r w:rsidR="00A11C11">
        <w:t xml:space="preserve"> provide an indication of how these rogue teller machines are becoming active over time.  </w:t>
      </w:r>
      <w:r>
        <w:t>Figure 3</w:t>
      </w:r>
      <w:r w:rsidR="00A11C11">
        <w:t xml:space="preserve"> displays the abnormal behavior in the region, while </w:t>
      </w:r>
      <w:r>
        <w:t>Figure 4</w:t>
      </w:r>
      <w:r w:rsidR="00A11C11">
        <w:t xml:space="preserve"> displays normal behavior over the same time period in a different region.  </w:t>
      </w:r>
      <w:r w:rsidR="003C7FFC">
        <w:t xml:space="preserve">The range of </w:t>
      </w:r>
      <w:r w:rsidR="00B15EA9">
        <w:t>“</w:t>
      </w:r>
      <w:r w:rsidR="003C7FFC">
        <w:t>number of connections</w:t>
      </w:r>
      <w:r w:rsidR="00B15EA9">
        <w:t>”</w:t>
      </w:r>
      <w:r w:rsidR="003C7FFC">
        <w:t xml:space="preserve"> shift</w:t>
      </w:r>
      <w:r w:rsidR="00B15EA9">
        <w:t>s</w:t>
      </w:r>
      <w:r w:rsidR="003C7FFC">
        <w:t xml:space="preserve"> from 1-10 up to 40-100</w:t>
      </w:r>
      <w:r w:rsidR="00B15EA9">
        <w:t xml:space="preserve"> per machine in the affected region</w:t>
      </w:r>
      <w:r w:rsidR="003C7FFC">
        <w:t>.</w:t>
      </w:r>
    </w:p>
    <w:p w:rsidR="008644BA" w:rsidRDefault="00B15EA9" w:rsidP="00D91020">
      <w:pPr>
        <w:pStyle w:val="ListParagraph"/>
      </w:pPr>
      <w:r>
        <w:rPr>
          <w:noProof/>
        </w:rPr>
        <mc:AlternateContent>
          <mc:Choice Requires="wps">
            <w:drawing>
              <wp:anchor distT="0" distB="0" distL="114300" distR="114300" simplePos="0" relativeHeight="251661312" behindDoc="1" locked="0" layoutInCell="1" allowOverlap="1" wp14:anchorId="06608752" wp14:editId="4033FCBA">
                <wp:simplePos x="0" y="0"/>
                <wp:positionH relativeFrom="column">
                  <wp:posOffset>381635</wp:posOffset>
                </wp:positionH>
                <wp:positionV relativeFrom="paragraph">
                  <wp:posOffset>124460</wp:posOffset>
                </wp:positionV>
                <wp:extent cx="5214620" cy="3124835"/>
                <wp:effectExtent l="0" t="0" r="24130" b="18415"/>
                <wp:wrapTight wrapText="bothSides">
                  <wp:wrapPolygon edited="0">
                    <wp:start x="0" y="0"/>
                    <wp:lineTo x="0" y="21596"/>
                    <wp:lineTo x="21621" y="21596"/>
                    <wp:lineTo x="2162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3124835"/>
                        </a:xfrm>
                        <a:prstGeom prst="rect">
                          <a:avLst/>
                        </a:prstGeom>
                        <a:solidFill>
                          <a:srgbClr val="FFFFFF"/>
                        </a:solidFill>
                        <a:ln w="9525">
                          <a:solidFill>
                            <a:srgbClr val="000000"/>
                          </a:solidFill>
                          <a:miter lim="800000"/>
                          <a:headEnd/>
                          <a:tailEnd/>
                        </a:ln>
                      </wps:spPr>
                      <wps:txbx>
                        <w:txbxContent>
                          <w:p w:rsidR="008644BA" w:rsidRDefault="005C494E" w:rsidP="008644BA">
                            <w:pPr>
                              <w:pStyle w:val="Caption"/>
                              <w:jc w:val="center"/>
                            </w:pPr>
                            <w:r>
                              <w:rPr>
                                <w:noProof/>
                              </w:rPr>
                              <w:drawing>
                                <wp:inline distT="0" distB="0" distL="0" distR="0">
                                  <wp:extent cx="4950139" cy="2662814"/>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 10 Chatty Graph.jpg"/>
                                          <pic:cNvPicPr/>
                                        </pic:nvPicPr>
                                        <pic:blipFill>
                                          <a:blip r:embed="rId13">
                                            <a:extLst>
                                              <a:ext uri="{28A0092B-C50C-407E-A947-70E740481C1C}">
                                                <a14:useLocalDpi xmlns:a14="http://schemas.microsoft.com/office/drawing/2010/main" val="0"/>
                                              </a:ext>
                                            </a:extLst>
                                          </a:blip>
                                          <a:stretch>
                                            <a:fillRect/>
                                          </a:stretch>
                                        </pic:blipFill>
                                        <pic:spPr>
                                          <a:xfrm>
                                            <a:off x="0" y="0"/>
                                            <a:ext cx="4948764" cy="2662074"/>
                                          </a:xfrm>
                                          <a:prstGeom prst="rect">
                                            <a:avLst/>
                                          </a:prstGeom>
                                        </pic:spPr>
                                      </pic:pic>
                                    </a:graphicData>
                                  </a:graphic>
                                </wp:inline>
                              </w:drawing>
                            </w:r>
                            <w:r w:rsidR="00B15EA9">
                              <w:t xml:space="preserve"> </w:t>
                            </w:r>
                            <w:r w:rsidR="008644BA">
                              <w:t xml:space="preserve">Figure </w:t>
                            </w:r>
                            <w:fldSimple w:instr=" SEQ Figure \* ARABIC ">
                              <w:r w:rsidR="006E1CBA">
                                <w:rPr>
                                  <w:noProof/>
                                </w:rPr>
                                <w:t>3</w:t>
                              </w:r>
                            </w:fldSimple>
                            <w:r w:rsidR="008644BA">
                              <w:t xml:space="preserve">  Indications of the increased use of teller machines during off hours in Region 10.  The bars indicate number of connections in this affected region. </w:t>
                            </w:r>
                          </w:p>
                          <w:p w:rsidR="008644BA" w:rsidRDefault="008644BA" w:rsidP="008644B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0.05pt;margin-top:9.8pt;width:410.6pt;height:24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">
                <v:textbox>
                  <w:txbxContent>
                    <w:p w:rsidR="008644BA" w:rsidRDefault="005C494E" w:rsidP="008644BA">
                      <w:pPr>
                        <w:pStyle w:val="Caption"/>
                        <w:jc w:val="center"/>
                      </w:pPr>
                      <w:r>
                        <w:rPr>
                          <w:noProof/>
                        </w:rPr>
                        <w:drawing>
                          <wp:inline distT="0" distB="0" distL="0" distR="0">
                            <wp:extent cx="4950139" cy="2662814"/>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 10 Chatty Graph.jpg"/>
                                    <pic:cNvPicPr/>
                                  </pic:nvPicPr>
                                  <pic:blipFill>
                                    <a:blip r:embed="rId13">
                                      <a:extLst>
                                        <a:ext uri="{28A0092B-C50C-407E-A947-70E740481C1C}">
                                          <a14:useLocalDpi xmlns:a14="http://schemas.microsoft.com/office/drawing/2010/main" val="0"/>
                                        </a:ext>
                                      </a:extLst>
                                    </a:blip>
                                    <a:stretch>
                                      <a:fillRect/>
                                    </a:stretch>
                                  </pic:blipFill>
                                  <pic:spPr>
                                    <a:xfrm>
                                      <a:off x="0" y="0"/>
                                      <a:ext cx="4948764" cy="2662074"/>
                                    </a:xfrm>
                                    <a:prstGeom prst="rect">
                                      <a:avLst/>
                                    </a:prstGeom>
                                  </pic:spPr>
                                </pic:pic>
                              </a:graphicData>
                            </a:graphic>
                          </wp:inline>
                        </w:drawing>
                      </w:r>
                      <w:r w:rsidR="00B15EA9">
                        <w:t xml:space="preserve"> </w:t>
                      </w:r>
                      <w:r w:rsidR="008644BA">
                        <w:t xml:space="preserve">Figure </w:t>
                      </w:r>
                      <w:fldSimple w:instr=" SEQ Figure \* ARABIC ">
                        <w:r w:rsidR="006E1CBA">
                          <w:rPr>
                            <w:noProof/>
                          </w:rPr>
                          <w:t>3</w:t>
                        </w:r>
                      </w:fldSimple>
                      <w:r w:rsidR="008644BA">
                        <w:t xml:space="preserve">  Indications of the increased use of teller machines during off hours in Region 10.  The bars indicate number of connections in this affected region. </w:t>
                      </w:r>
                    </w:p>
                    <w:p w:rsidR="008644BA" w:rsidRDefault="008644BA" w:rsidP="008644BA">
                      <w:pPr>
                        <w:jc w:val="center"/>
                      </w:pPr>
                    </w:p>
                  </w:txbxContent>
                </v:textbox>
                <w10:wrap type="tight"/>
              </v:shape>
            </w:pict>
          </mc:Fallback>
        </mc:AlternateContent>
      </w:r>
    </w:p>
    <w:p w:rsidR="008644BA" w:rsidRDefault="008644BA" w:rsidP="00D91020">
      <w:pPr>
        <w:pStyle w:val="ListParagraph"/>
      </w:pPr>
    </w:p>
    <w:p w:rsidR="00D91020" w:rsidRDefault="00D91020"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5C494E" w:rsidP="00D91020">
      <w:pPr>
        <w:pStyle w:val="ListParagraph"/>
      </w:pPr>
      <w:r>
        <w:rPr>
          <w:noProof/>
        </w:rPr>
        <mc:AlternateContent>
          <mc:Choice Requires="wps">
            <w:drawing>
              <wp:anchor distT="0" distB="0" distL="114300" distR="114300" simplePos="0" relativeHeight="251663360" behindDoc="0" locked="0" layoutInCell="1" allowOverlap="1" wp14:anchorId="59C0C872" wp14:editId="53D6A15E">
                <wp:simplePos x="0" y="0"/>
                <wp:positionH relativeFrom="column">
                  <wp:posOffset>381635</wp:posOffset>
                </wp:positionH>
                <wp:positionV relativeFrom="paragraph">
                  <wp:posOffset>66675</wp:posOffset>
                </wp:positionV>
                <wp:extent cx="5214620" cy="3496310"/>
                <wp:effectExtent l="0" t="0" r="24130"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3496310"/>
                        </a:xfrm>
                        <a:prstGeom prst="rect">
                          <a:avLst/>
                        </a:prstGeom>
                        <a:solidFill>
                          <a:srgbClr val="FFFFFF"/>
                        </a:solidFill>
                        <a:ln w="9525">
                          <a:solidFill>
                            <a:srgbClr val="000000"/>
                          </a:solidFill>
                          <a:miter lim="800000"/>
                          <a:headEnd/>
                          <a:tailEnd/>
                        </a:ln>
                      </wps:spPr>
                      <wps:txbx>
                        <w:txbxContent>
                          <w:p w:rsidR="008644BA" w:rsidRDefault="005C494E" w:rsidP="00B15EA9">
                            <w:pPr>
                              <w:keepNext/>
                              <w:jc w:val="center"/>
                            </w:pPr>
                            <w:r>
                              <w:rPr>
                                <w:noProof/>
                              </w:rPr>
                              <w:drawing>
                                <wp:inline distT="0" distB="0" distL="0" distR="0" wp14:anchorId="79FDDE5E" wp14:editId="1B48A6A0">
                                  <wp:extent cx="4839857" cy="28838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 3 Nonchatty Graph.jpg"/>
                                          <pic:cNvPicPr/>
                                        </pic:nvPicPr>
                                        <pic:blipFill>
                                          <a:blip r:embed="rId14">
                                            <a:extLst>
                                              <a:ext uri="{28A0092B-C50C-407E-A947-70E740481C1C}">
                                                <a14:useLocalDpi xmlns:a14="http://schemas.microsoft.com/office/drawing/2010/main" val="0"/>
                                              </a:ext>
                                            </a:extLst>
                                          </a:blip>
                                          <a:stretch>
                                            <a:fillRect/>
                                          </a:stretch>
                                        </pic:blipFill>
                                        <pic:spPr>
                                          <a:xfrm>
                                            <a:off x="0" y="0"/>
                                            <a:ext cx="4840589" cy="2884313"/>
                                          </a:xfrm>
                                          <a:prstGeom prst="rect">
                                            <a:avLst/>
                                          </a:prstGeom>
                                        </pic:spPr>
                                      </pic:pic>
                                    </a:graphicData>
                                  </a:graphic>
                                </wp:inline>
                              </w:drawing>
                            </w:r>
                          </w:p>
                          <w:p w:rsidR="008644BA" w:rsidRDefault="008644BA" w:rsidP="00B15EA9">
                            <w:pPr>
                              <w:pStyle w:val="Caption"/>
                              <w:jc w:val="center"/>
                            </w:pPr>
                            <w:r>
                              <w:t xml:space="preserve">Figure </w:t>
                            </w:r>
                            <w:fldSimple w:instr=" SEQ Figure \* ARABIC ">
                              <w:r w:rsidR="006E1CBA">
                                <w:rPr>
                                  <w:noProof/>
                                </w:rPr>
                                <w:t>4</w:t>
                              </w:r>
                            </w:fldSimple>
                            <w:r>
                              <w:t xml:space="preserve">  Normal amount of communication for teller machines in a large region (this is taken from unaffected Region</w:t>
                            </w:r>
                            <w:r w:rsidR="005C494E">
                              <w:t xml:space="preserve"> 3</w:t>
                            </w:r>
                            <w:r>
                              <w:t xml:space="preserve">).  </w:t>
                            </w:r>
                          </w:p>
                          <w:p w:rsidR="008644BA" w:rsidRDefault="008644BA" w:rsidP="00B15EA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0.05pt;margin-top:5.25pt;width:410.6pt;height:27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">
                <v:textbox>
                  <w:txbxContent>
                    <w:p w:rsidR="008644BA" w:rsidRDefault="005C494E" w:rsidP="00B15EA9">
                      <w:pPr>
                        <w:keepNext/>
                        <w:jc w:val="center"/>
                      </w:pPr>
                      <w:r>
                        <w:rPr>
                          <w:noProof/>
                        </w:rPr>
                        <w:drawing>
                          <wp:inline distT="0" distB="0" distL="0" distR="0" wp14:anchorId="79FDDE5E" wp14:editId="1B48A6A0">
                            <wp:extent cx="4839857" cy="28838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 3 Nonchatty Graph.jpg"/>
                                    <pic:cNvPicPr/>
                                  </pic:nvPicPr>
                                  <pic:blipFill>
                                    <a:blip r:embed="rId14">
                                      <a:extLst>
                                        <a:ext uri="{28A0092B-C50C-407E-A947-70E740481C1C}">
                                          <a14:useLocalDpi xmlns:a14="http://schemas.microsoft.com/office/drawing/2010/main" val="0"/>
                                        </a:ext>
                                      </a:extLst>
                                    </a:blip>
                                    <a:stretch>
                                      <a:fillRect/>
                                    </a:stretch>
                                  </pic:blipFill>
                                  <pic:spPr>
                                    <a:xfrm>
                                      <a:off x="0" y="0"/>
                                      <a:ext cx="4840589" cy="2884313"/>
                                    </a:xfrm>
                                    <a:prstGeom prst="rect">
                                      <a:avLst/>
                                    </a:prstGeom>
                                  </pic:spPr>
                                </pic:pic>
                              </a:graphicData>
                            </a:graphic>
                          </wp:inline>
                        </w:drawing>
                      </w:r>
                    </w:p>
                    <w:p w:rsidR="008644BA" w:rsidRDefault="008644BA" w:rsidP="00B15EA9">
                      <w:pPr>
                        <w:pStyle w:val="Caption"/>
                        <w:jc w:val="center"/>
                      </w:pPr>
                      <w:r>
                        <w:t xml:space="preserve">Figure </w:t>
                      </w:r>
                      <w:fldSimple w:instr=" SEQ Figure \* ARABIC ">
                        <w:r w:rsidR="006E1CBA">
                          <w:rPr>
                            <w:noProof/>
                          </w:rPr>
                          <w:t>4</w:t>
                        </w:r>
                      </w:fldSimple>
                      <w:r>
                        <w:t xml:space="preserve">  Normal amount of communication for teller machines in a large region (this is taken from unaffected Region</w:t>
                      </w:r>
                      <w:r w:rsidR="005C494E">
                        <w:t xml:space="preserve"> 3</w:t>
                      </w:r>
                      <w:r>
                        <w:t xml:space="preserve">).  </w:t>
                      </w:r>
                    </w:p>
                    <w:p w:rsidR="008644BA" w:rsidRDefault="008644BA" w:rsidP="00B15EA9">
                      <w:pPr>
                        <w:jc w:val="center"/>
                      </w:pPr>
                    </w:p>
                  </w:txbxContent>
                </v:textbox>
              </v:shape>
            </w:pict>
          </mc:Fallback>
        </mc:AlternateContent>
      </w: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8644BA" w:rsidRDefault="008644BA" w:rsidP="00D91020">
      <w:pPr>
        <w:pStyle w:val="ListParagraph"/>
      </w:pPr>
    </w:p>
    <w:p w:rsidR="00D91020" w:rsidRDefault="00D91020" w:rsidP="00D91020"/>
    <w:p w:rsidR="00B12DDE" w:rsidRDefault="00B15EA9" w:rsidP="00B15EA9">
      <w:r>
        <w:t xml:space="preserve">Specific Event:  </w:t>
      </w:r>
      <w:r w:rsidR="00B12DDE">
        <w:t>Server Farm Comes On Line</w:t>
      </w:r>
    </w:p>
    <w:p w:rsidR="00D91020" w:rsidRDefault="008644BA" w:rsidP="00B15EA9">
      <w:r>
        <w:t xml:space="preserve">The </w:t>
      </w:r>
      <w:r w:rsidR="00B15EA9">
        <w:t>“</w:t>
      </w:r>
      <w:r>
        <w:t>datacenter-5</w:t>
      </w:r>
      <w:r w:rsidR="00B15EA9">
        <w:t>”</w:t>
      </w:r>
      <w:r>
        <w:t xml:space="preserve"> server farm comes on line </w:t>
      </w:r>
      <w:r w:rsidR="00B15EA9">
        <w:t>on February 2nd</w:t>
      </w:r>
      <w:r w:rsidR="002F5815">
        <w:t xml:space="preserve">.  Figure 5 shows the </w:t>
      </w:r>
      <w:r w:rsidR="005E077A">
        <w:t xml:space="preserve">reporting </w:t>
      </w:r>
      <w:r w:rsidR="002F5815">
        <w:t>behavior of machines from the data center coming on line.</w:t>
      </w:r>
    </w:p>
    <w:p w:rsidR="00D91020" w:rsidRDefault="00B15EA9" w:rsidP="00D91020">
      <w:pPr>
        <w:pStyle w:val="ListParagraph"/>
        <w:ind w:left="1440"/>
      </w:pPr>
      <w:r>
        <w:rPr>
          <w:noProof/>
        </w:rPr>
        <mc:AlternateContent>
          <mc:Choice Requires="wps">
            <w:drawing>
              <wp:anchor distT="0" distB="0" distL="114300" distR="114300" simplePos="0" relativeHeight="251665408" behindDoc="0" locked="0" layoutInCell="1" allowOverlap="1" wp14:anchorId="41CA45B4" wp14:editId="07E0DB64">
                <wp:simplePos x="0" y="0"/>
                <wp:positionH relativeFrom="column">
                  <wp:posOffset>180340</wp:posOffset>
                </wp:positionH>
                <wp:positionV relativeFrom="paragraph">
                  <wp:posOffset>130810</wp:posOffset>
                </wp:positionV>
                <wp:extent cx="5445760" cy="4058920"/>
                <wp:effectExtent l="0" t="0" r="21590" b="177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4058920"/>
                        </a:xfrm>
                        <a:prstGeom prst="rect">
                          <a:avLst/>
                        </a:prstGeom>
                        <a:solidFill>
                          <a:srgbClr val="FFFFFF"/>
                        </a:solidFill>
                        <a:ln w="9525">
                          <a:solidFill>
                            <a:srgbClr val="000000"/>
                          </a:solidFill>
                          <a:miter lim="800000"/>
                          <a:headEnd/>
                          <a:tailEnd/>
                        </a:ln>
                      </wps:spPr>
                      <wps:txbx>
                        <w:txbxContent>
                          <w:p w:rsidR="002F5815" w:rsidRDefault="002F5815" w:rsidP="002F5815">
                            <w:pPr>
                              <w:keepNext/>
                              <w:jc w:val="center"/>
                            </w:pPr>
                            <w:r>
                              <w:rPr>
                                <w:noProof/>
                              </w:rPr>
                              <w:drawing>
                                <wp:inline distT="0" distB="0" distL="0" distR="0" wp14:anchorId="104ADF89" wp14:editId="236E4E0F">
                                  <wp:extent cx="4050030" cy="3423285"/>
                                  <wp:effectExtent l="0" t="0" r="762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of Machines Coming on Line for Data Center 5.jpg"/>
                                          <pic:cNvPicPr/>
                                        </pic:nvPicPr>
                                        <pic:blipFill>
                                          <a:blip r:embed="rId15">
                                            <a:extLst>
                                              <a:ext uri="{28A0092B-C50C-407E-A947-70E740481C1C}">
                                                <a14:useLocalDpi xmlns:a14="http://schemas.microsoft.com/office/drawing/2010/main" val="0"/>
                                              </a:ext>
                                            </a:extLst>
                                          </a:blip>
                                          <a:stretch>
                                            <a:fillRect/>
                                          </a:stretch>
                                        </pic:blipFill>
                                        <pic:spPr>
                                          <a:xfrm>
                                            <a:off x="0" y="0"/>
                                            <a:ext cx="4050030" cy="3423285"/>
                                          </a:xfrm>
                                          <a:prstGeom prst="rect">
                                            <a:avLst/>
                                          </a:prstGeom>
                                        </pic:spPr>
                                      </pic:pic>
                                    </a:graphicData>
                                  </a:graphic>
                                </wp:inline>
                              </w:drawing>
                            </w:r>
                          </w:p>
                          <w:p w:rsidR="002F5815" w:rsidRDefault="002F5815" w:rsidP="002F5815">
                            <w:pPr>
                              <w:pStyle w:val="Caption"/>
                              <w:jc w:val="center"/>
                            </w:pPr>
                            <w:r>
                              <w:t xml:space="preserve">Figure </w:t>
                            </w:r>
                            <w:fldSimple w:instr=" SEQ Figure \* ARABIC ">
                              <w:r w:rsidR="006E1CBA">
                                <w:rPr>
                                  <w:noProof/>
                                </w:rPr>
                                <w:t>5</w:t>
                              </w:r>
                            </w:fldSimple>
                            <w:r>
                              <w:t xml:space="preserve">  Data Center #5 coming on line on Day 2</w:t>
                            </w:r>
                          </w:p>
                          <w:p w:rsidR="002F5815" w:rsidRDefault="002F5815" w:rsidP="002F581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4.2pt;margin-top:10.3pt;width:428.8pt;height:3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">
                <v:textbox>
                  <w:txbxContent>
                    <w:p w:rsidR="002F5815" w:rsidRDefault="002F5815" w:rsidP="002F5815">
                      <w:pPr>
                        <w:keepNext/>
                        <w:jc w:val="center"/>
                      </w:pPr>
                      <w:r>
                        <w:rPr>
                          <w:noProof/>
                        </w:rPr>
                        <w:drawing>
                          <wp:inline distT="0" distB="0" distL="0" distR="0" wp14:anchorId="104ADF89" wp14:editId="236E4E0F">
                            <wp:extent cx="4050030" cy="3423285"/>
                            <wp:effectExtent l="0" t="0" r="762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of Machines Coming on Line for Data Center 5.jpg"/>
                                    <pic:cNvPicPr/>
                                  </pic:nvPicPr>
                                  <pic:blipFill>
                                    <a:blip r:embed="rId15">
                                      <a:extLst>
                                        <a:ext uri="{28A0092B-C50C-407E-A947-70E740481C1C}">
                                          <a14:useLocalDpi xmlns:a14="http://schemas.microsoft.com/office/drawing/2010/main" val="0"/>
                                        </a:ext>
                                      </a:extLst>
                                    </a:blip>
                                    <a:stretch>
                                      <a:fillRect/>
                                    </a:stretch>
                                  </pic:blipFill>
                                  <pic:spPr>
                                    <a:xfrm>
                                      <a:off x="0" y="0"/>
                                      <a:ext cx="4050030" cy="3423285"/>
                                    </a:xfrm>
                                    <a:prstGeom prst="rect">
                                      <a:avLst/>
                                    </a:prstGeom>
                                  </pic:spPr>
                                </pic:pic>
                              </a:graphicData>
                            </a:graphic>
                          </wp:inline>
                        </w:drawing>
                      </w:r>
                    </w:p>
                    <w:p w:rsidR="002F5815" w:rsidRDefault="002F5815" w:rsidP="002F5815">
                      <w:pPr>
                        <w:pStyle w:val="Caption"/>
                        <w:jc w:val="center"/>
                      </w:pPr>
                      <w:r>
                        <w:t xml:space="preserve">Figure </w:t>
                      </w:r>
                      <w:fldSimple w:instr=" SEQ Figure \* ARABIC ">
                        <w:r w:rsidR="006E1CBA">
                          <w:rPr>
                            <w:noProof/>
                          </w:rPr>
                          <w:t>5</w:t>
                        </w:r>
                      </w:fldSimple>
                      <w:r>
                        <w:t xml:space="preserve">  Data Center #5 coming on line on Day 2</w:t>
                      </w:r>
                    </w:p>
                    <w:p w:rsidR="002F5815" w:rsidRDefault="002F5815" w:rsidP="002F5815">
                      <w:pPr>
                        <w:jc w:val="center"/>
                      </w:pPr>
                    </w:p>
                  </w:txbxContent>
                </v:textbox>
                <w10:wrap type="square"/>
              </v:shape>
            </w:pict>
          </mc:Fallback>
        </mc:AlternateContent>
      </w:r>
    </w:p>
    <w:p w:rsidR="005768AE" w:rsidRDefault="005768AE" w:rsidP="005768AE">
      <w:r>
        <w:t xml:space="preserve">Machines tend to come on line and some fall off line as the Data Center is attempting to achieve full capacity. </w:t>
      </w:r>
    </w:p>
    <w:p w:rsidR="00993053" w:rsidRPr="00ED520A" w:rsidRDefault="00993053" w:rsidP="00993053">
      <w:pPr>
        <w:pStyle w:val="Heading2"/>
      </w:pPr>
      <w:r w:rsidRPr="00CB6D0A">
        <w:t>Details about the Challenge Data</w:t>
      </w:r>
    </w:p>
    <w:p w:rsidR="00993053" w:rsidRDefault="00993053" w:rsidP="00993053">
      <w:r>
        <w:t xml:space="preserve">There are four datasets provided to contestants for Mini-Challenge 1. </w:t>
      </w:r>
    </w:p>
    <w:p w:rsidR="00993053" w:rsidRDefault="00993053" w:rsidP="00993053">
      <w:pPr>
        <w:pStyle w:val="ListParagraph"/>
        <w:numPr>
          <w:ilvl w:val="0"/>
          <w:numId w:val="18"/>
        </w:numPr>
      </w:pPr>
      <w:r>
        <w:t>“VASTgeneralinformation.zip”, contains several files with background information on the Mini-Challenge.</w:t>
      </w:r>
    </w:p>
    <w:p w:rsidR="00993053" w:rsidRDefault="00993053" w:rsidP="00993053">
      <w:pPr>
        <w:pStyle w:val="ListParagraph"/>
        <w:numPr>
          <w:ilvl w:val="0"/>
          <w:numId w:val="18"/>
        </w:numPr>
      </w:pPr>
      <w:r>
        <w:t xml:space="preserve"> “mc1postgresExport.out” </w:t>
      </w:r>
      <w:r w:rsidRPr="008E5FDA">
        <w:t xml:space="preserve">in its </w:t>
      </w:r>
      <w:proofErr w:type="spellStart"/>
      <w:r w:rsidRPr="008E5FDA">
        <w:t>Postgres</w:t>
      </w:r>
      <w:proofErr w:type="spellEnd"/>
      <w:r w:rsidRPr="008E5FDA">
        <w:t xml:space="preserve"> form or </w:t>
      </w:r>
      <w:r>
        <w:t>“meta-3-7.csv</w:t>
      </w:r>
      <w:r w:rsidRPr="008E5FDA">
        <w:t xml:space="preserve">” in CSV </w:t>
      </w:r>
      <w:proofErr w:type="gramStart"/>
      <w:r w:rsidRPr="008E5FDA">
        <w:t>form,</w:t>
      </w:r>
      <w:proofErr w:type="gramEnd"/>
      <w:r w:rsidRPr="008E5FDA">
        <w:t xml:space="preserve"> contains information</w:t>
      </w:r>
      <w:r>
        <w:t xml:space="preserve"> describing the computing devices comprising the Bank of Money enterprise.  </w:t>
      </w:r>
    </w:p>
    <w:p w:rsidR="00993053" w:rsidRDefault="00993053" w:rsidP="00993053">
      <w:pPr>
        <w:pStyle w:val="ListParagraph"/>
        <w:numPr>
          <w:ilvl w:val="0"/>
          <w:numId w:val="18"/>
        </w:numPr>
      </w:pPr>
      <w:r>
        <w:lastRenderedPageBreak/>
        <w:t xml:space="preserve">“metaStatus-3-7.csv” in CSV form, contains two days’ worth of status information from all of the computing devices in the enterprise.  </w:t>
      </w:r>
    </w:p>
    <w:p w:rsidR="00993053" w:rsidRPr="00AA2010" w:rsidRDefault="00993053" w:rsidP="00993053">
      <w:pPr>
        <w:pStyle w:val="ListParagraph"/>
        <w:numPr>
          <w:ilvl w:val="0"/>
          <w:numId w:val="18"/>
        </w:numPr>
        <w:rPr>
          <w:b/>
        </w:rPr>
      </w:pPr>
      <w:r>
        <w:t xml:space="preserve">“windowOneSingle.csv” provided only in CSV form, gives a single day, single hour snapshot of the Bank of Money status.  </w:t>
      </w:r>
    </w:p>
    <w:p w:rsidR="00993053" w:rsidRPr="008D1009" w:rsidRDefault="00993053" w:rsidP="00993053">
      <w:pPr>
        <w:rPr>
          <w:b/>
        </w:rPr>
      </w:pPr>
      <w:r w:rsidRPr="008D1009">
        <w:rPr>
          <w:b/>
        </w:rPr>
        <w:t>Dataset Characteristics</w:t>
      </w:r>
    </w:p>
    <w:p w:rsidR="00993053" w:rsidRDefault="00993053" w:rsidP="00993053">
      <w:r>
        <w:t xml:space="preserve">The following sections contain information on the characteristics of the datasets and the dataset generation, including some of the parameters and constraints that were used. </w:t>
      </w:r>
    </w:p>
    <w:p w:rsidR="00993053" w:rsidRDefault="00993053" w:rsidP="00993053">
      <w:r>
        <w:t>The Bank of Money has:</w:t>
      </w:r>
    </w:p>
    <w:p w:rsidR="00993053" w:rsidRDefault="00993053" w:rsidP="00993053">
      <w:pPr>
        <w:pStyle w:val="ListParagraph"/>
        <w:numPr>
          <w:ilvl w:val="0"/>
          <w:numId w:val="1"/>
        </w:numPr>
      </w:pPr>
      <w:r>
        <w:t>1 headquarters location</w:t>
      </w:r>
    </w:p>
    <w:p w:rsidR="00993053" w:rsidRDefault="00993053" w:rsidP="00993053">
      <w:pPr>
        <w:pStyle w:val="ListParagraph"/>
        <w:numPr>
          <w:ilvl w:val="0"/>
          <w:numId w:val="1"/>
        </w:numPr>
      </w:pPr>
      <w:r>
        <w:t>5 data centers, which are overseen by the headquarters</w:t>
      </w:r>
    </w:p>
    <w:p w:rsidR="00993053" w:rsidRDefault="00993053" w:rsidP="00993053">
      <w:pPr>
        <w:pStyle w:val="ListParagraph"/>
        <w:numPr>
          <w:ilvl w:val="0"/>
          <w:numId w:val="1"/>
        </w:numPr>
      </w:pPr>
      <w:r>
        <w:t>10 Large regions, which each consist of a headquarters facility and 200 branches</w:t>
      </w:r>
    </w:p>
    <w:p w:rsidR="00993053" w:rsidRDefault="00993053" w:rsidP="00993053">
      <w:pPr>
        <w:pStyle w:val="ListParagraph"/>
        <w:numPr>
          <w:ilvl w:val="0"/>
          <w:numId w:val="1"/>
        </w:numPr>
      </w:pPr>
      <w:r>
        <w:t>40 Small regions, which each consist of a headquarters facility and 50 branches</w:t>
      </w:r>
    </w:p>
    <w:p w:rsidR="00993053" w:rsidRDefault="00993053" w:rsidP="00993053">
      <w:r>
        <w:t xml:space="preserve">The breakdown of the number of computers within each of these components is shown in </w:t>
      </w:r>
      <w:r>
        <w:fldChar w:fldCharType="begin"/>
      </w:r>
      <w:r>
        <w:instrText xml:space="preserve"> REF _Ref329760533 \h </w:instrText>
      </w:r>
      <w:r>
        <w:fldChar w:fldCharType="separate"/>
      </w:r>
      <w:r w:rsidR="006E1CBA">
        <w:rPr>
          <w:b/>
          <w:bCs/>
        </w:rPr>
        <w:t xml:space="preserve">Error! Reference source not </w:t>
      </w:r>
      <w:proofErr w:type="gramStart"/>
      <w:r w:rsidR="006E1CBA">
        <w:rPr>
          <w:b/>
          <w:bCs/>
        </w:rPr>
        <w:t>found.</w:t>
      </w:r>
      <w:r>
        <w:fldChar w:fldCharType="end"/>
      </w:r>
      <w:r>
        <w:t>:</w:t>
      </w:r>
      <w:proofErr w:type="gramEnd"/>
    </w:p>
    <w:p w:rsidR="00993053" w:rsidRDefault="00993053" w:rsidP="00993053">
      <w:pPr>
        <w:rPr>
          <w:rFonts w:cs="Calibri"/>
          <w:sz w:val="16"/>
          <w:szCs w:val="16"/>
        </w:rPr>
      </w:pPr>
      <w:r w:rsidRPr="005E077A">
        <w:rPr>
          <w:rFonts w:cs="Calibri"/>
          <w:noProof/>
          <w:sz w:val="16"/>
          <w:szCs w:val="16"/>
        </w:rPr>
        <mc:AlternateContent>
          <mc:Choice Requires="wps">
            <w:drawing>
              <wp:anchor distT="0" distB="0" distL="114300" distR="114300" simplePos="0" relativeHeight="251673600" behindDoc="1" locked="0" layoutInCell="1" allowOverlap="1" wp14:anchorId="3462DDDF" wp14:editId="4FE6835C">
                <wp:simplePos x="0" y="0"/>
                <wp:positionH relativeFrom="column">
                  <wp:posOffset>9525</wp:posOffset>
                </wp:positionH>
                <wp:positionV relativeFrom="paragraph">
                  <wp:posOffset>160655</wp:posOffset>
                </wp:positionV>
                <wp:extent cx="5752465" cy="2903855"/>
                <wp:effectExtent l="0" t="0" r="19685" b="10795"/>
                <wp:wrapTight wrapText="bothSides">
                  <wp:wrapPolygon edited="0">
                    <wp:start x="0" y="0"/>
                    <wp:lineTo x="0" y="21539"/>
                    <wp:lineTo x="21602" y="21539"/>
                    <wp:lineTo x="21602"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2903855"/>
                        </a:xfrm>
                        <a:prstGeom prst="rect">
                          <a:avLst/>
                        </a:prstGeom>
                        <a:solidFill>
                          <a:srgbClr val="FFFFFF"/>
                        </a:solidFill>
                        <a:ln w="9525">
                          <a:solidFill>
                            <a:srgbClr val="000000"/>
                          </a:solidFill>
                          <a:miter lim="800000"/>
                          <a:headEnd/>
                          <a:tailEnd/>
                        </a:ln>
                      </wps:spPr>
                      <wps:txbx>
                        <w:txbxContent>
                          <w:p w:rsidR="00993053" w:rsidRDefault="00993053" w:rsidP="00993053">
                            <w:pPr>
                              <w:jc w:val="center"/>
                            </w:pPr>
                          </w:p>
                          <w:p w:rsidR="00993053" w:rsidRDefault="00993053" w:rsidP="00993053">
                            <w:pPr>
                              <w:keepNext/>
                              <w:jc w:val="center"/>
                            </w:pPr>
                            <w:r>
                              <w:object w:dxaOrig="8571" w:dyaOrig="3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85pt;height:163pt" o:ole="">
                                  <v:imagedata r:id="rId16" o:title=""/>
                                </v:shape>
                                <o:OLEObject Type="Embed" ProgID="Word.Document.12" ShapeID="_x0000_i1025" DrawAspect="Content" ObjectID="_1403596224" r:id="rId17">
                                  <o:FieldCodes>\s</o:FieldCodes>
                                </o:OLEObject>
                              </w:object>
                            </w:r>
                          </w:p>
                          <w:p w:rsidR="00993053" w:rsidRDefault="00993053" w:rsidP="00993053">
                            <w:pPr>
                              <w:pStyle w:val="Caption"/>
                              <w:jc w:val="center"/>
                            </w:pPr>
                            <w:r>
                              <w:t xml:space="preserve">Table </w:t>
                            </w:r>
                            <w:r w:rsidR="00E26D37">
                              <w:fldChar w:fldCharType="begin"/>
                            </w:r>
                            <w:r w:rsidR="00E26D37">
                              <w:instrText xml:space="preserve"> SEQ Table \* ARABIC </w:instrText>
                            </w:r>
                            <w:r w:rsidR="00E26D37">
                              <w:fldChar w:fldCharType="separate"/>
                            </w:r>
                            <w:r w:rsidR="006E1CBA">
                              <w:rPr>
                                <w:noProof/>
                              </w:rPr>
                              <w:t>1</w:t>
                            </w:r>
                            <w:r w:rsidR="00E26D37">
                              <w:rPr>
                                <w:noProof/>
                              </w:rPr>
                              <w:fldChar w:fldCharType="end"/>
                            </w:r>
                            <w:r>
                              <w:t xml:space="preserve"> Numbers of Machines in Bank of Money</w:t>
                            </w:r>
                          </w:p>
                          <w:p w:rsidR="00993053" w:rsidRDefault="00993053" w:rsidP="00993053">
                            <w:pPr>
                              <w:keepNext/>
                              <w:jc w:val="center"/>
                            </w:pPr>
                          </w:p>
                          <w:p w:rsidR="00993053" w:rsidRDefault="00993053" w:rsidP="009930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75pt;margin-top:12.65pt;width:452.95pt;height:228.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">
                <v:textbox>
                  <w:txbxContent>
                    <w:p w:rsidR="00993053" w:rsidRDefault="00993053" w:rsidP="00993053">
                      <w:pPr>
                        <w:jc w:val="center"/>
                      </w:pPr>
                    </w:p>
                    <w:p w:rsidR="00993053" w:rsidRDefault="00993053" w:rsidP="00993053">
                      <w:pPr>
                        <w:keepNext/>
                        <w:jc w:val="center"/>
                      </w:pPr>
                      <w:r>
                        <w:object w:dxaOrig="8571" w:dyaOrig="3255">
                          <v:shape id="_x0000_i1025" type="#_x0000_t75" style="width:428.85pt;height:163pt" o:ole="">
                            <v:imagedata r:id="rId16" o:title=""/>
                          </v:shape>
                          <o:OLEObject Type="Embed" ProgID="Word.Document.12" ShapeID="_x0000_i1025" DrawAspect="Content" ObjectID="_1403596224" r:id="rId18">
                            <o:FieldCodes>\s</o:FieldCodes>
                          </o:OLEObject>
                        </w:object>
                      </w:r>
                    </w:p>
                    <w:p w:rsidR="00993053" w:rsidRDefault="00993053" w:rsidP="00993053">
                      <w:pPr>
                        <w:pStyle w:val="Caption"/>
                        <w:jc w:val="center"/>
                      </w:pPr>
                      <w:r>
                        <w:t xml:space="preserve">Table </w:t>
                      </w:r>
                      <w:r w:rsidR="00E26D37">
                        <w:fldChar w:fldCharType="begin"/>
                      </w:r>
                      <w:r w:rsidR="00E26D37">
                        <w:instrText xml:space="preserve"> SEQ Table \* ARABIC </w:instrText>
                      </w:r>
                      <w:r w:rsidR="00E26D37">
                        <w:fldChar w:fldCharType="separate"/>
                      </w:r>
                      <w:r w:rsidR="006E1CBA">
                        <w:rPr>
                          <w:noProof/>
                        </w:rPr>
                        <w:t>1</w:t>
                      </w:r>
                      <w:r w:rsidR="00E26D37">
                        <w:rPr>
                          <w:noProof/>
                        </w:rPr>
                        <w:fldChar w:fldCharType="end"/>
                      </w:r>
                      <w:r>
                        <w:t xml:space="preserve"> Numbers of Machines in Bank of Money</w:t>
                      </w:r>
                    </w:p>
                    <w:p w:rsidR="00993053" w:rsidRDefault="00993053" w:rsidP="00993053">
                      <w:pPr>
                        <w:keepNext/>
                        <w:jc w:val="center"/>
                      </w:pPr>
                    </w:p>
                    <w:p w:rsidR="00993053" w:rsidRDefault="00993053" w:rsidP="00993053"/>
                  </w:txbxContent>
                </v:textbox>
                <w10:wrap type="tight"/>
              </v:shape>
            </w:pict>
          </mc:Fallback>
        </mc:AlternateContent>
      </w:r>
    </w:p>
    <w:p w:rsidR="00993053" w:rsidRDefault="00993053" w:rsidP="00993053">
      <w:pPr>
        <w:rPr>
          <w:rFonts w:cs="Calibri"/>
          <w:sz w:val="16"/>
          <w:szCs w:val="16"/>
        </w:rPr>
      </w:pPr>
    </w:p>
    <w:p w:rsidR="00993053" w:rsidRDefault="00993053" w:rsidP="00993053">
      <w:pPr>
        <w:rPr>
          <w:rFonts w:cs="Calibri"/>
          <w:sz w:val="16"/>
          <w:szCs w:val="16"/>
        </w:rPr>
      </w:pPr>
      <w:r>
        <w:t xml:space="preserve">Approximately 895,000 machines produced data for this challenge.  </w:t>
      </w:r>
    </w:p>
    <w:p w:rsidR="00993053" w:rsidRDefault="00993053" w:rsidP="00993053">
      <w:pPr>
        <w:rPr>
          <w:b/>
        </w:rPr>
      </w:pPr>
      <w:r>
        <w:rPr>
          <w:b/>
        </w:rPr>
        <w:t>Business/Base Data Generation Rules:</w:t>
      </w:r>
    </w:p>
    <w:p w:rsidR="00993053" w:rsidRDefault="00993053" w:rsidP="00993053">
      <w:pPr>
        <w:pStyle w:val="ListParagraph"/>
        <w:numPr>
          <w:ilvl w:val="0"/>
          <w:numId w:val="6"/>
        </w:numPr>
      </w:pPr>
      <w:r>
        <w:t>Business hours are Monday-Friday, 7am – 6 pm in each time zone.</w:t>
      </w:r>
    </w:p>
    <w:p w:rsidR="00993053" w:rsidRPr="00B12DDE" w:rsidRDefault="00993053" w:rsidP="00993053">
      <w:pPr>
        <w:pStyle w:val="ListParagraph"/>
        <w:numPr>
          <w:ilvl w:val="0"/>
          <w:numId w:val="6"/>
        </w:numPr>
      </w:pPr>
      <w:r w:rsidRPr="00B12DDE">
        <w:t xml:space="preserve">40% of the workstations are turned off at night. </w:t>
      </w:r>
    </w:p>
    <w:p w:rsidR="00993053" w:rsidRDefault="00993053" w:rsidP="00993053">
      <w:pPr>
        <w:pStyle w:val="ListParagraph"/>
        <w:numPr>
          <w:ilvl w:val="0"/>
          <w:numId w:val="6"/>
        </w:numPr>
      </w:pPr>
      <w:r w:rsidRPr="00B12DDE">
        <w:lastRenderedPageBreak/>
        <w:t xml:space="preserve">Planned Maintenance.  For machines that are up and running, </w:t>
      </w:r>
      <w:r>
        <w:t xml:space="preserve">each machine class has a percent chance to </w:t>
      </w:r>
      <w:r w:rsidRPr="00B12DDE">
        <w:t xml:space="preserve">shut down and </w:t>
      </w:r>
      <w:proofErr w:type="gramStart"/>
      <w:r w:rsidRPr="00B12DDE">
        <w:t>miss</w:t>
      </w:r>
      <w:proofErr w:type="gramEnd"/>
      <w:r w:rsidRPr="00B12DDE">
        <w:t xml:space="preserve"> 1-4 reports.</w:t>
      </w:r>
      <w:r>
        <w:t xml:space="preserve">  Servers have a 15% chance, workstations have a 30% chance, and ATMs have a 5% chance.</w:t>
      </w:r>
    </w:p>
    <w:p w:rsidR="00993053" w:rsidRDefault="00993053" w:rsidP="00993053">
      <w:pPr>
        <w:pStyle w:val="ListParagraph"/>
      </w:pPr>
    </w:p>
    <w:p w:rsidR="00993053" w:rsidRDefault="00993053" w:rsidP="00993053">
      <w:proofErr w:type="gramStart"/>
      <w:r w:rsidRPr="003E316B">
        <w:rPr>
          <w:b/>
        </w:rPr>
        <w:t>Connection Ranges</w:t>
      </w:r>
      <w:r>
        <w:t>.</w:t>
      </w:r>
      <w:proofErr w:type="gramEnd"/>
      <w:r>
        <w:t xml:space="preserve">  Number of connections made by a machine will vary according to a random distribution over certain ranges.  </w:t>
      </w:r>
    </w:p>
    <w:p w:rsidR="00993053" w:rsidRPr="00B87742" w:rsidRDefault="00993053" w:rsidP="00993053">
      <w:pPr>
        <w:autoSpaceDE w:val="0"/>
        <w:autoSpaceDN w:val="0"/>
        <w:adjustRightInd w:val="0"/>
        <w:spacing w:after="0" w:line="240" w:lineRule="auto"/>
        <w:ind w:left="720"/>
        <w:rPr>
          <w:color w:val="000000" w:themeColor="text1"/>
        </w:rPr>
      </w:pPr>
      <w:r w:rsidRPr="00B87742">
        <w:rPr>
          <w:color w:val="000000" w:themeColor="text1"/>
        </w:rPr>
        <w:t xml:space="preserve">Business hours </w:t>
      </w:r>
    </w:p>
    <w:p w:rsidR="00993053" w:rsidRPr="003E316B" w:rsidRDefault="00993053" w:rsidP="00993053">
      <w:pPr>
        <w:pStyle w:val="ListParagraph"/>
        <w:numPr>
          <w:ilvl w:val="0"/>
          <w:numId w:val="10"/>
        </w:numPr>
        <w:autoSpaceDE w:val="0"/>
        <w:autoSpaceDN w:val="0"/>
        <w:adjustRightInd w:val="0"/>
        <w:spacing w:after="0" w:line="240" w:lineRule="auto"/>
        <w:ind w:left="1800"/>
        <w:rPr>
          <w:color w:val="000000" w:themeColor="text1"/>
        </w:rPr>
      </w:pPr>
      <w:r w:rsidRPr="003E316B">
        <w:rPr>
          <w:color w:val="000000" w:themeColor="text1"/>
        </w:rPr>
        <w:t>Servers</w:t>
      </w:r>
      <w:r>
        <w:rPr>
          <w:color w:val="000000" w:themeColor="text1"/>
        </w:rPr>
        <w:t>:</w:t>
      </w:r>
      <w:r w:rsidRPr="003E316B">
        <w:rPr>
          <w:color w:val="000000" w:themeColor="text1"/>
        </w:rPr>
        <w:t xml:space="preserve">  5-100</w:t>
      </w:r>
      <w:r>
        <w:rPr>
          <w:color w:val="000000" w:themeColor="text1"/>
        </w:rPr>
        <w:t xml:space="preserve"> connections</w:t>
      </w:r>
    </w:p>
    <w:p w:rsidR="00993053" w:rsidRPr="003E316B" w:rsidRDefault="00993053" w:rsidP="00993053">
      <w:pPr>
        <w:pStyle w:val="ListParagraph"/>
        <w:numPr>
          <w:ilvl w:val="0"/>
          <w:numId w:val="10"/>
        </w:numPr>
        <w:autoSpaceDE w:val="0"/>
        <w:autoSpaceDN w:val="0"/>
        <w:adjustRightInd w:val="0"/>
        <w:spacing w:after="0" w:line="240" w:lineRule="auto"/>
        <w:ind w:left="1800"/>
        <w:rPr>
          <w:color w:val="000000" w:themeColor="text1"/>
        </w:rPr>
      </w:pPr>
      <w:r w:rsidRPr="003E316B">
        <w:rPr>
          <w:color w:val="000000" w:themeColor="text1"/>
        </w:rPr>
        <w:t>Workstations</w:t>
      </w:r>
      <w:r>
        <w:rPr>
          <w:color w:val="000000" w:themeColor="text1"/>
        </w:rPr>
        <w:t xml:space="preserve">:   </w:t>
      </w:r>
      <w:r w:rsidRPr="003E316B">
        <w:rPr>
          <w:color w:val="000000" w:themeColor="text1"/>
        </w:rPr>
        <w:t>5-50</w:t>
      </w:r>
      <w:r>
        <w:rPr>
          <w:color w:val="000000" w:themeColor="text1"/>
        </w:rPr>
        <w:t xml:space="preserve"> connections</w:t>
      </w:r>
    </w:p>
    <w:p w:rsidR="00993053" w:rsidRPr="003E316B" w:rsidRDefault="00993053" w:rsidP="00993053">
      <w:pPr>
        <w:pStyle w:val="ListParagraph"/>
        <w:numPr>
          <w:ilvl w:val="0"/>
          <w:numId w:val="10"/>
        </w:numPr>
        <w:autoSpaceDE w:val="0"/>
        <w:autoSpaceDN w:val="0"/>
        <w:adjustRightInd w:val="0"/>
        <w:spacing w:after="0" w:line="240" w:lineRule="auto"/>
        <w:ind w:left="1800"/>
        <w:rPr>
          <w:color w:val="000000" w:themeColor="text1"/>
        </w:rPr>
      </w:pPr>
      <w:r w:rsidRPr="003E316B">
        <w:rPr>
          <w:color w:val="000000" w:themeColor="text1"/>
        </w:rPr>
        <w:t>ATMs</w:t>
      </w:r>
      <w:r>
        <w:rPr>
          <w:color w:val="000000" w:themeColor="text1"/>
        </w:rPr>
        <w:t xml:space="preserve">:  </w:t>
      </w:r>
      <w:r w:rsidRPr="003E316B">
        <w:rPr>
          <w:color w:val="000000" w:themeColor="text1"/>
        </w:rPr>
        <w:t>1-10</w:t>
      </w:r>
      <w:r>
        <w:rPr>
          <w:color w:val="000000" w:themeColor="text1"/>
        </w:rPr>
        <w:t xml:space="preserve"> connections</w:t>
      </w:r>
    </w:p>
    <w:p w:rsidR="00993053" w:rsidRPr="00B87742" w:rsidRDefault="00993053" w:rsidP="00993053">
      <w:pPr>
        <w:autoSpaceDE w:val="0"/>
        <w:autoSpaceDN w:val="0"/>
        <w:adjustRightInd w:val="0"/>
        <w:spacing w:after="0" w:line="240" w:lineRule="auto"/>
        <w:ind w:left="720"/>
        <w:rPr>
          <w:color w:val="000000" w:themeColor="text1"/>
        </w:rPr>
      </w:pPr>
      <w:r w:rsidRPr="00B87742">
        <w:rPr>
          <w:color w:val="000000" w:themeColor="text1"/>
        </w:rPr>
        <w:t xml:space="preserve">Non Business Hours </w:t>
      </w:r>
    </w:p>
    <w:p w:rsidR="00993053" w:rsidRPr="003E316B" w:rsidRDefault="00993053" w:rsidP="00993053">
      <w:pPr>
        <w:pStyle w:val="ListParagraph"/>
        <w:numPr>
          <w:ilvl w:val="0"/>
          <w:numId w:val="11"/>
        </w:numPr>
        <w:autoSpaceDE w:val="0"/>
        <w:autoSpaceDN w:val="0"/>
        <w:adjustRightInd w:val="0"/>
        <w:spacing w:after="0" w:line="240" w:lineRule="auto"/>
        <w:ind w:left="1800"/>
        <w:rPr>
          <w:color w:val="000000" w:themeColor="text1"/>
        </w:rPr>
      </w:pPr>
      <w:r w:rsidRPr="003E316B">
        <w:rPr>
          <w:color w:val="000000" w:themeColor="text1"/>
        </w:rPr>
        <w:t>Servers</w:t>
      </w:r>
      <w:r>
        <w:rPr>
          <w:color w:val="000000" w:themeColor="text1"/>
        </w:rPr>
        <w:t>:</w:t>
      </w:r>
      <w:r w:rsidRPr="003E316B">
        <w:rPr>
          <w:color w:val="000000" w:themeColor="text1"/>
        </w:rPr>
        <w:t xml:space="preserve">  1-50</w:t>
      </w:r>
      <w:r>
        <w:rPr>
          <w:color w:val="000000" w:themeColor="text1"/>
        </w:rPr>
        <w:t xml:space="preserve"> connections</w:t>
      </w:r>
    </w:p>
    <w:p w:rsidR="00993053" w:rsidRPr="003E316B" w:rsidRDefault="00993053" w:rsidP="00993053">
      <w:pPr>
        <w:pStyle w:val="ListParagraph"/>
        <w:numPr>
          <w:ilvl w:val="0"/>
          <w:numId w:val="11"/>
        </w:numPr>
        <w:autoSpaceDE w:val="0"/>
        <w:autoSpaceDN w:val="0"/>
        <w:adjustRightInd w:val="0"/>
        <w:spacing w:after="0" w:line="240" w:lineRule="auto"/>
        <w:ind w:left="1800"/>
        <w:rPr>
          <w:color w:val="000000" w:themeColor="text1"/>
        </w:rPr>
      </w:pPr>
      <w:r w:rsidRPr="003E316B">
        <w:rPr>
          <w:color w:val="000000" w:themeColor="text1"/>
        </w:rPr>
        <w:t>Workstations</w:t>
      </w:r>
      <w:r>
        <w:rPr>
          <w:color w:val="000000" w:themeColor="text1"/>
        </w:rPr>
        <w:t>:</w:t>
      </w:r>
      <w:r w:rsidRPr="003E316B">
        <w:rPr>
          <w:color w:val="000000" w:themeColor="text1"/>
        </w:rPr>
        <w:t xml:space="preserve">  1-10</w:t>
      </w:r>
      <w:r>
        <w:rPr>
          <w:color w:val="000000" w:themeColor="text1"/>
        </w:rPr>
        <w:t xml:space="preserve"> connections</w:t>
      </w:r>
    </w:p>
    <w:p w:rsidR="00993053" w:rsidRPr="00B87742" w:rsidRDefault="00993053" w:rsidP="00993053">
      <w:pPr>
        <w:pStyle w:val="ListParagraph"/>
        <w:numPr>
          <w:ilvl w:val="0"/>
          <w:numId w:val="11"/>
        </w:numPr>
        <w:autoSpaceDE w:val="0"/>
        <w:autoSpaceDN w:val="0"/>
        <w:adjustRightInd w:val="0"/>
        <w:spacing w:after="0" w:line="240" w:lineRule="auto"/>
        <w:ind w:left="1800"/>
        <w:rPr>
          <w:color w:val="000000" w:themeColor="text1"/>
        </w:rPr>
      </w:pPr>
      <w:r w:rsidRPr="003E316B">
        <w:rPr>
          <w:color w:val="000000" w:themeColor="text1"/>
        </w:rPr>
        <w:t>ATMs</w:t>
      </w:r>
      <w:r>
        <w:rPr>
          <w:color w:val="000000" w:themeColor="text1"/>
        </w:rPr>
        <w:t>:</w:t>
      </w:r>
      <w:r w:rsidRPr="003E316B">
        <w:rPr>
          <w:color w:val="000000" w:themeColor="text1"/>
        </w:rPr>
        <w:t xml:space="preserve">   0-4</w:t>
      </w:r>
      <w:r>
        <w:rPr>
          <w:color w:val="000000" w:themeColor="text1"/>
        </w:rPr>
        <w:t xml:space="preserve"> connections</w:t>
      </w:r>
    </w:p>
    <w:p w:rsidR="00993053" w:rsidRPr="00AF4DFB" w:rsidRDefault="00993053" w:rsidP="00993053">
      <w:pPr>
        <w:pStyle w:val="ListParagraph"/>
        <w:ind w:left="0"/>
      </w:pPr>
    </w:p>
    <w:p w:rsidR="00993053" w:rsidRDefault="00993053" w:rsidP="00993053">
      <w:pPr>
        <w:rPr>
          <w:b/>
        </w:rPr>
      </w:pPr>
    </w:p>
    <w:p w:rsidR="00993053" w:rsidRDefault="00993053" w:rsidP="00993053">
      <w:pPr>
        <w:rPr>
          <w:b/>
        </w:rPr>
      </w:pPr>
    </w:p>
    <w:p w:rsidR="00993053" w:rsidRDefault="00993053" w:rsidP="00993053">
      <w:pPr>
        <w:rPr>
          <w:b/>
        </w:rPr>
      </w:pPr>
      <w:r>
        <w:rPr>
          <w:b/>
        </w:rPr>
        <w:t>Dataset Content</w:t>
      </w:r>
    </w:p>
    <w:p w:rsidR="00993053" w:rsidRDefault="00993053" w:rsidP="00993053">
      <w:r>
        <w:t xml:space="preserve">The dataset, </w:t>
      </w:r>
      <w:r>
        <w:rPr>
          <w:b/>
        </w:rPr>
        <w:t>meta-3-7.csv</w:t>
      </w:r>
      <w:r>
        <w:t>, contains metadata on each of the machines in the challenge.  The format of the data is as follows:</w:t>
      </w:r>
    </w:p>
    <w:p w:rsidR="00993053" w:rsidRDefault="00993053" w:rsidP="00993053">
      <w:pPr>
        <w:pStyle w:val="ListParagraph"/>
        <w:numPr>
          <w:ilvl w:val="0"/>
          <w:numId w:val="16"/>
        </w:numPr>
      </w:pPr>
      <w:proofErr w:type="spellStart"/>
      <w:r>
        <w:t>Ipaddr</w:t>
      </w:r>
      <w:proofErr w:type="spellEnd"/>
      <w:r>
        <w:t xml:space="preserve">: The IP address assigned to a machine. </w:t>
      </w:r>
    </w:p>
    <w:p w:rsidR="00993053" w:rsidRDefault="00993053" w:rsidP="00993053">
      <w:pPr>
        <w:pStyle w:val="ListParagraph"/>
        <w:numPr>
          <w:ilvl w:val="0"/>
          <w:numId w:val="16"/>
        </w:numPr>
      </w:pPr>
      <w:proofErr w:type="spellStart"/>
      <w:r>
        <w:t>Machineclass</w:t>
      </w:r>
      <w:proofErr w:type="spellEnd"/>
      <w:r>
        <w:t>:  Either “workstation”, “server”, or “ATM”.</w:t>
      </w:r>
    </w:p>
    <w:p w:rsidR="00993053" w:rsidRDefault="00993053" w:rsidP="00993053">
      <w:pPr>
        <w:pStyle w:val="ListParagraph"/>
        <w:numPr>
          <w:ilvl w:val="0"/>
          <w:numId w:val="16"/>
        </w:numPr>
      </w:pPr>
      <w:proofErr w:type="spellStart"/>
      <w:r>
        <w:t>Machinefunction</w:t>
      </w:r>
      <w:proofErr w:type="spellEnd"/>
      <w:r>
        <w:t>: For workstations, either “teller”, “loan”, or “office”.  For server, either “web”, “email”, “file server”, “compute”, or “multiple”.  For ATM, just “</w:t>
      </w:r>
      <w:proofErr w:type="spellStart"/>
      <w:r>
        <w:t>atm</w:t>
      </w:r>
      <w:proofErr w:type="spellEnd"/>
      <w:r>
        <w:t xml:space="preserve">”. </w:t>
      </w:r>
    </w:p>
    <w:p w:rsidR="00993053" w:rsidRDefault="00993053" w:rsidP="00993053">
      <w:pPr>
        <w:pStyle w:val="ListParagraph"/>
        <w:numPr>
          <w:ilvl w:val="0"/>
          <w:numId w:val="16"/>
        </w:numPr>
      </w:pPr>
      <w:proofErr w:type="spellStart"/>
      <w:r>
        <w:t>Businessunit</w:t>
      </w:r>
      <w:proofErr w:type="spellEnd"/>
      <w:r>
        <w:t>:  Either “headquarters” or one of “region-1” to “region-50”</w:t>
      </w:r>
    </w:p>
    <w:p w:rsidR="00993053" w:rsidRDefault="00993053" w:rsidP="00993053">
      <w:pPr>
        <w:pStyle w:val="ListParagraph"/>
        <w:numPr>
          <w:ilvl w:val="0"/>
          <w:numId w:val="16"/>
        </w:numPr>
      </w:pPr>
      <w:r>
        <w:t xml:space="preserve">Facility: For a “headquarters” </w:t>
      </w:r>
      <w:proofErr w:type="spellStart"/>
      <w:r>
        <w:t>businessunit</w:t>
      </w:r>
      <w:proofErr w:type="spellEnd"/>
      <w:r>
        <w:t xml:space="preserve">, the value is either “headquarters” or one of “datacenter-1” to “datacenter-5”. For a region, the value is either “headquarters” or one of “branch1” to “branch200”. Regions 1-10 are large regions and have 200 branches each.  Regions 11-50 are small regions and have 50 branches each.  </w:t>
      </w:r>
    </w:p>
    <w:p w:rsidR="00993053" w:rsidRDefault="00993053" w:rsidP="00993053">
      <w:pPr>
        <w:pStyle w:val="ListParagraph"/>
        <w:numPr>
          <w:ilvl w:val="0"/>
          <w:numId w:val="16"/>
        </w:numPr>
      </w:pPr>
      <w:r>
        <w:t>Latitude:  in decimal form.</w:t>
      </w:r>
    </w:p>
    <w:p w:rsidR="00993053" w:rsidRDefault="00993053" w:rsidP="00993053">
      <w:pPr>
        <w:pStyle w:val="ListParagraph"/>
        <w:numPr>
          <w:ilvl w:val="0"/>
          <w:numId w:val="16"/>
        </w:numPr>
      </w:pPr>
      <w:r>
        <w:t>Longitude:  in decimal form.</w:t>
      </w:r>
    </w:p>
    <w:p w:rsidR="00993053" w:rsidRDefault="00993053" w:rsidP="00993053">
      <w:pPr>
        <w:pStyle w:val="ListParagraph"/>
        <w:ind w:left="0"/>
      </w:pPr>
    </w:p>
    <w:p w:rsidR="00993053" w:rsidRDefault="00993053" w:rsidP="00993053">
      <w:pPr>
        <w:pStyle w:val="ListParagraph"/>
        <w:ind w:left="0"/>
      </w:pPr>
      <w:r>
        <w:t xml:space="preserve">The dataset, </w:t>
      </w:r>
      <w:r>
        <w:rPr>
          <w:b/>
        </w:rPr>
        <w:t>metaStatus-3-7.csv</w:t>
      </w:r>
      <w:r>
        <w:t>, contains status information for each machine reporting during a reporting period.  The reporting periods are 15 minutes. The data reported includes number of connections (both incoming and outgoing combined), the policy status (or how well the machine is compliant with security standards), and activity status (or what activity is the machine performing in the period).  The format of the data is as follows:</w:t>
      </w:r>
    </w:p>
    <w:p w:rsidR="00993053" w:rsidRDefault="00993053" w:rsidP="00993053">
      <w:pPr>
        <w:pStyle w:val="ListParagraph"/>
        <w:ind w:left="0"/>
      </w:pPr>
    </w:p>
    <w:p w:rsidR="00993053" w:rsidRDefault="00993053" w:rsidP="00993053">
      <w:pPr>
        <w:pStyle w:val="ListParagraph"/>
        <w:numPr>
          <w:ilvl w:val="0"/>
          <w:numId w:val="17"/>
        </w:numPr>
        <w:spacing w:after="0" w:line="240" w:lineRule="auto"/>
      </w:pPr>
      <w:proofErr w:type="spellStart"/>
      <w:r>
        <w:lastRenderedPageBreak/>
        <w:t>Tkey</w:t>
      </w:r>
      <w:proofErr w:type="spellEnd"/>
      <w:r>
        <w:t>:  Not used for this mini-challenge.</w:t>
      </w:r>
    </w:p>
    <w:p w:rsidR="00993053" w:rsidRDefault="00993053" w:rsidP="00993053">
      <w:pPr>
        <w:pStyle w:val="ListParagraph"/>
        <w:numPr>
          <w:ilvl w:val="0"/>
          <w:numId w:val="17"/>
        </w:numPr>
        <w:spacing w:after="0" w:line="240" w:lineRule="auto"/>
      </w:pPr>
      <w:proofErr w:type="spellStart"/>
      <w:r>
        <w:t>Ipaddr</w:t>
      </w:r>
      <w:proofErr w:type="spellEnd"/>
      <w:r>
        <w:t>: The IP address of the machine reporting its status.</w:t>
      </w:r>
    </w:p>
    <w:p w:rsidR="00993053" w:rsidRDefault="00993053" w:rsidP="00993053">
      <w:pPr>
        <w:pStyle w:val="ListParagraph"/>
        <w:numPr>
          <w:ilvl w:val="0"/>
          <w:numId w:val="17"/>
        </w:numPr>
        <w:spacing w:after="0" w:line="240" w:lineRule="auto"/>
      </w:pPr>
      <w:proofErr w:type="spellStart"/>
      <w:r>
        <w:t>Healthtime</w:t>
      </w:r>
      <w:proofErr w:type="spellEnd"/>
      <w:r>
        <w:t>: Date and time of the report.</w:t>
      </w:r>
    </w:p>
    <w:p w:rsidR="00993053" w:rsidRDefault="00993053" w:rsidP="00993053">
      <w:pPr>
        <w:pStyle w:val="ListParagraph"/>
        <w:numPr>
          <w:ilvl w:val="0"/>
          <w:numId w:val="17"/>
        </w:numPr>
        <w:spacing w:after="0" w:line="240" w:lineRule="auto"/>
      </w:pPr>
      <w:proofErr w:type="spellStart"/>
      <w:r>
        <w:t>Numconnections</w:t>
      </w:r>
      <w:proofErr w:type="spellEnd"/>
      <w:r>
        <w:t>: Number of connections to and from the machine.</w:t>
      </w:r>
    </w:p>
    <w:p w:rsidR="00993053" w:rsidRDefault="00993053" w:rsidP="00993053">
      <w:pPr>
        <w:pStyle w:val="NoSpacing"/>
        <w:numPr>
          <w:ilvl w:val="0"/>
          <w:numId w:val="17"/>
        </w:numPr>
      </w:pPr>
      <w:proofErr w:type="spellStart"/>
      <w:r>
        <w:t>Policystatus</w:t>
      </w:r>
      <w:proofErr w:type="spellEnd"/>
      <w:r>
        <w:t>: How well the machine complies with security policy. The value is an integer from 1 to 5, with indications as follows:</w:t>
      </w:r>
    </w:p>
    <w:p w:rsidR="00993053" w:rsidRDefault="00993053" w:rsidP="00993053">
      <w:pPr>
        <w:pStyle w:val="NoSpacing"/>
        <w:ind w:left="1440"/>
      </w:pPr>
      <w:r>
        <w:t>1 – Healthy / normal</w:t>
      </w:r>
    </w:p>
    <w:p w:rsidR="00993053" w:rsidRDefault="00993053" w:rsidP="00993053">
      <w:pPr>
        <w:pStyle w:val="NoSpacing"/>
        <w:ind w:left="1440"/>
      </w:pPr>
      <w:r>
        <w:t>2 – Moderate policy deviation</w:t>
      </w:r>
    </w:p>
    <w:p w:rsidR="00993053" w:rsidRDefault="00993053" w:rsidP="00993053">
      <w:pPr>
        <w:pStyle w:val="NoSpacing"/>
        <w:ind w:left="1440"/>
      </w:pPr>
      <w:r>
        <w:t>3 – Serious policy deviation / non-critical patches failing</w:t>
      </w:r>
    </w:p>
    <w:p w:rsidR="00993053" w:rsidRDefault="00993053" w:rsidP="00993053">
      <w:pPr>
        <w:pStyle w:val="NoSpacing"/>
        <w:ind w:left="1440"/>
      </w:pPr>
      <w:r>
        <w:t>4 – Critical; patches failing</w:t>
      </w:r>
    </w:p>
    <w:p w:rsidR="00993053" w:rsidRDefault="00993053" w:rsidP="00993053">
      <w:pPr>
        <w:pStyle w:val="NoSpacing"/>
        <w:ind w:left="1440"/>
      </w:pPr>
      <w:r>
        <w:t>5 – Possible infection / questionable files found</w:t>
      </w:r>
    </w:p>
    <w:p w:rsidR="00993053" w:rsidRDefault="00993053" w:rsidP="00993053">
      <w:pPr>
        <w:pStyle w:val="ListParagraph"/>
        <w:spacing w:after="0" w:line="240" w:lineRule="auto"/>
      </w:pPr>
      <w:r>
        <w:t>When a machine indicates policy status code, it will never return to a lower value status, but it may move to a higher value status.</w:t>
      </w:r>
    </w:p>
    <w:p w:rsidR="00993053" w:rsidRDefault="00993053" w:rsidP="00993053">
      <w:pPr>
        <w:pStyle w:val="NoSpacing"/>
        <w:numPr>
          <w:ilvl w:val="0"/>
          <w:numId w:val="17"/>
        </w:numPr>
      </w:pPr>
      <w:proofErr w:type="spellStart"/>
      <w:r>
        <w:t>Activityflag</w:t>
      </w:r>
      <w:proofErr w:type="spellEnd"/>
      <w:r>
        <w:t>: An integer code for the current machine activity.  The value is an integer from 1 to 5, with indication as follows:</w:t>
      </w:r>
    </w:p>
    <w:p w:rsidR="00993053" w:rsidRDefault="00993053" w:rsidP="00993053">
      <w:pPr>
        <w:pStyle w:val="NoSpacing"/>
        <w:ind w:left="1440"/>
      </w:pPr>
      <w:r>
        <w:t>1 – Normal</w:t>
      </w:r>
    </w:p>
    <w:p w:rsidR="00993053" w:rsidRDefault="00993053" w:rsidP="00993053">
      <w:pPr>
        <w:pStyle w:val="NoSpacing"/>
        <w:ind w:left="1440"/>
      </w:pPr>
      <w:r>
        <w:t>2 – Going down for maintenance</w:t>
      </w:r>
    </w:p>
    <w:p w:rsidR="00993053" w:rsidRDefault="00993053" w:rsidP="00993053">
      <w:pPr>
        <w:pStyle w:val="NoSpacing"/>
        <w:ind w:left="1440"/>
      </w:pPr>
      <w:r>
        <w:t>3 – More than 5 invalid login attempts</w:t>
      </w:r>
    </w:p>
    <w:p w:rsidR="00993053" w:rsidRDefault="00993053" w:rsidP="00993053">
      <w:pPr>
        <w:pStyle w:val="NoSpacing"/>
        <w:ind w:left="1440"/>
      </w:pPr>
      <w:r>
        <w:t>4 – CPU fully consumed</w:t>
      </w:r>
    </w:p>
    <w:p w:rsidR="00993053" w:rsidRDefault="00993053" w:rsidP="00993053">
      <w:pPr>
        <w:pStyle w:val="NoSpacing"/>
        <w:ind w:left="1440"/>
      </w:pPr>
      <w:r>
        <w:t>5 -- Device has been added / like an external device or thumb drive</w:t>
      </w:r>
    </w:p>
    <w:p w:rsidR="002F5815" w:rsidRDefault="002F5815" w:rsidP="005768AE"/>
    <w:p w:rsidR="002F5815" w:rsidRDefault="002F5815">
      <w:pPr>
        <w:ind w:left="720"/>
      </w:pPr>
    </w:p>
    <w:p w:rsidR="003E316B" w:rsidRPr="00ED520A" w:rsidRDefault="003E316B" w:rsidP="00ED520A">
      <w:pPr>
        <w:ind w:left="720"/>
      </w:pPr>
    </w:p>
    <w:sectPr w:rsidR="003E316B" w:rsidRPr="00ED520A" w:rsidSect="003E623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D37" w:rsidRDefault="00E26D37" w:rsidP="00C643EF">
      <w:pPr>
        <w:spacing w:after="0" w:line="240" w:lineRule="auto"/>
      </w:pPr>
      <w:r>
        <w:separator/>
      </w:r>
    </w:p>
  </w:endnote>
  <w:endnote w:type="continuationSeparator" w:id="0">
    <w:p w:rsidR="00E26D37" w:rsidRDefault="00E26D37" w:rsidP="00C64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40" w:rsidRDefault="008822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EF" w:rsidRPr="00882240" w:rsidRDefault="00C643EF" w:rsidP="008822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40" w:rsidRDefault="00882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D37" w:rsidRDefault="00E26D37" w:rsidP="00C643EF">
      <w:pPr>
        <w:spacing w:after="0" w:line="240" w:lineRule="auto"/>
      </w:pPr>
      <w:r>
        <w:separator/>
      </w:r>
    </w:p>
  </w:footnote>
  <w:footnote w:type="continuationSeparator" w:id="0">
    <w:p w:rsidR="00E26D37" w:rsidRDefault="00E26D37" w:rsidP="00C64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40" w:rsidRDefault="008822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40" w:rsidRDefault="008822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40" w:rsidRDefault="008822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A06"/>
    <w:multiLevelType w:val="hybridMultilevel"/>
    <w:tmpl w:val="382C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11FE5"/>
    <w:multiLevelType w:val="hybridMultilevel"/>
    <w:tmpl w:val="76EA95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C16FD2"/>
    <w:multiLevelType w:val="hybridMultilevel"/>
    <w:tmpl w:val="6BE0FD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157CF"/>
    <w:multiLevelType w:val="hybridMultilevel"/>
    <w:tmpl w:val="AFFABF7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B6927"/>
    <w:multiLevelType w:val="hybridMultilevel"/>
    <w:tmpl w:val="3D540B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97CFD"/>
    <w:multiLevelType w:val="hybridMultilevel"/>
    <w:tmpl w:val="0110F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DF5EC2"/>
    <w:multiLevelType w:val="hybridMultilevel"/>
    <w:tmpl w:val="11124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B22EE"/>
    <w:multiLevelType w:val="hybridMultilevel"/>
    <w:tmpl w:val="A08A4516"/>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8">
    <w:nsid w:val="2FA03E8C"/>
    <w:multiLevelType w:val="hybridMultilevel"/>
    <w:tmpl w:val="D80AA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C5060E"/>
    <w:multiLevelType w:val="hybridMultilevel"/>
    <w:tmpl w:val="2070C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4F52ED"/>
    <w:multiLevelType w:val="hybridMultilevel"/>
    <w:tmpl w:val="88B2AB6C"/>
    <w:lvl w:ilvl="0" w:tplc="1E70057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250F5E"/>
    <w:multiLevelType w:val="hybridMultilevel"/>
    <w:tmpl w:val="7CCE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140719"/>
    <w:multiLevelType w:val="hybridMultilevel"/>
    <w:tmpl w:val="E8828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0D4243A"/>
    <w:multiLevelType w:val="hybridMultilevel"/>
    <w:tmpl w:val="0FFCB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260015"/>
    <w:multiLevelType w:val="hybridMultilevel"/>
    <w:tmpl w:val="6938F87C"/>
    <w:lvl w:ilvl="0" w:tplc="EB36375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75275D"/>
    <w:multiLevelType w:val="hybridMultilevel"/>
    <w:tmpl w:val="CD7EE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E784402"/>
    <w:multiLevelType w:val="hybridMultilevel"/>
    <w:tmpl w:val="9D0C6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FA19C6"/>
    <w:multiLevelType w:val="hybridMultilevel"/>
    <w:tmpl w:val="28A21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4"/>
  </w:num>
  <w:num w:numId="4">
    <w:abstractNumId w:val="8"/>
  </w:num>
  <w:num w:numId="5">
    <w:abstractNumId w:val="9"/>
  </w:num>
  <w:num w:numId="6">
    <w:abstractNumId w:val="4"/>
  </w:num>
  <w:num w:numId="7">
    <w:abstractNumId w:val="16"/>
  </w:num>
  <w:num w:numId="8">
    <w:abstractNumId w:val="2"/>
  </w:num>
  <w:num w:numId="9">
    <w:abstractNumId w:val="3"/>
  </w:num>
  <w:num w:numId="10">
    <w:abstractNumId w:val="15"/>
  </w:num>
  <w:num w:numId="11">
    <w:abstractNumId w:val="12"/>
  </w:num>
  <w:num w:numId="12">
    <w:abstractNumId w:val="13"/>
  </w:num>
  <w:num w:numId="13">
    <w:abstractNumId w:val="1"/>
  </w:num>
  <w:num w:numId="14">
    <w:abstractNumId w:val="11"/>
  </w:num>
  <w:num w:numId="15">
    <w:abstractNumId w:val="6"/>
  </w:num>
  <w:num w:numId="16">
    <w:abstractNumId w:val="0"/>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9A"/>
    <w:rsid w:val="0000059C"/>
    <w:rsid w:val="00013FDF"/>
    <w:rsid w:val="0003546E"/>
    <w:rsid w:val="0004160B"/>
    <w:rsid w:val="00066646"/>
    <w:rsid w:val="00094FED"/>
    <w:rsid w:val="000B41C7"/>
    <w:rsid w:val="000B6754"/>
    <w:rsid w:val="000C6887"/>
    <w:rsid w:val="000F4FF2"/>
    <w:rsid w:val="00102508"/>
    <w:rsid w:val="00136778"/>
    <w:rsid w:val="00154C85"/>
    <w:rsid w:val="001714EE"/>
    <w:rsid w:val="0017230C"/>
    <w:rsid w:val="001D2A10"/>
    <w:rsid w:val="00232839"/>
    <w:rsid w:val="00241C72"/>
    <w:rsid w:val="0026222F"/>
    <w:rsid w:val="0027415B"/>
    <w:rsid w:val="00284CCE"/>
    <w:rsid w:val="00291D64"/>
    <w:rsid w:val="002A7120"/>
    <w:rsid w:val="002F5815"/>
    <w:rsid w:val="00302A69"/>
    <w:rsid w:val="0032119B"/>
    <w:rsid w:val="00380579"/>
    <w:rsid w:val="003B49E5"/>
    <w:rsid w:val="003C7FFC"/>
    <w:rsid w:val="003E02F0"/>
    <w:rsid w:val="003E316B"/>
    <w:rsid w:val="003E623B"/>
    <w:rsid w:val="004103B3"/>
    <w:rsid w:val="00472414"/>
    <w:rsid w:val="004D3E49"/>
    <w:rsid w:val="004E73BE"/>
    <w:rsid w:val="004F5564"/>
    <w:rsid w:val="005530AB"/>
    <w:rsid w:val="00574969"/>
    <w:rsid w:val="005768AE"/>
    <w:rsid w:val="005B32CF"/>
    <w:rsid w:val="005C494E"/>
    <w:rsid w:val="005D13EF"/>
    <w:rsid w:val="005D32FF"/>
    <w:rsid w:val="005E077A"/>
    <w:rsid w:val="006111FB"/>
    <w:rsid w:val="00616C92"/>
    <w:rsid w:val="00634F99"/>
    <w:rsid w:val="00663A23"/>
    <w:rsid w:val="00691EC0"/>
    <w:rsid w:val="006B2581"/>
    <w:rsid w:val="006E1CBA"/>
    <w:rsid w:val="006F7796"/>
    <w:rsid w:val="00711A9A"/>
    <w:rsid w:val="007915CB"/>
    <w:rsid w:val="007A34B1"/>
    <w:rsid w:val="007A3D46"/>
    <w:rsid w:val="008574C7"/>
    <w:rsid w:val="008644BA"/>
    <w:rsid w:val="00882240"/>
    <w:rsid w:val="008D1009"/>
    <w:rsid w:val="008E5FDA"/>
    <w:rsid w:val="00902485"/>
    <w:rsid w:val="00906E1E"/>
    <w:rsid w:val="009204E9"/>
    <w:rsid w:val="00931E9B"/>
    <w:rsid w:val="00967DF3"/>
    <w:rsid w:val="009704D5"/>
    <w:rsid w:val="0098501D"/>
    <w:rsid w:val="00993053"/>
    <w:rsid w:val="009A35D8"/>
    <w:rsid w:val="009B3852"/>
    <w:rsid w:val="009C5B88"/>
    <w:rsid w:val="009D053F"/>
    <w:rsid w:val="009D6B6F"/>
    <w:rsid w:val="00A11C11"/>
    <w:rsid w:val="00A30F2C"/>
    <w:rsid w:val="00A36CB9"/>
    <w:rsid w:val="00A92DC5"/>
    <w:rsid w:val="00AA57F9"/>
    <w:rsid w:val="00AC1781"/>
    <w:rsid w:val="00AF260C"/>
    <w:rsid w:val="00AF2A0A"/>
    <w:rsid w:val="00AF4DFB"/>
    <w:rsid w:val="00B12DDE"/>
    <w:rsid w:val="00B15EA9"/>
    <w:rsid w:val="00B24024"/>
    <w:rsid w:val="00B73D84"/>
    <w:rsid w:val="00B87742"/>
    <w:rsid w:val="00BD08CD"/>
    <w:rsid w:val="00BF2798"/>
    <w:rsid w:val="00C3166E"/>
    <w:rsid w:val="00C42577"/>
    <w:rsid w:val="00C643EF"/>
    <w:rsid w:val="00C71CB6"/>
    <w:rsid w:val="00CB6D0A"/>
    <w:rsid w:val="00D10E02"/>
    <w:rsid w:val="00D1399E"/>
    <w:rsid w:val="00D42C62"/>
    <w:rsid w:val="00D639BE"/>
    <w:rsid w:val="00D91020"/>
    <w:rsid w:val="00D92A3D"/>
    <w:rsid w:val="00DA101C"/>
    <w:rsid w:val="00DA61D3"/>
    <w:rsid w:val="00DB6EB7"/>
    <w:rsid w:val="00DE2C65"/>
    <w:rsid w:val="00E10D37"/>
    <w:rsid w:val="00E26D37"/>
    <w:rsid w:val="00E41584"/>
    <w:rsid w:val="00E628B6"/>
    <w:rsid w:val="00E83A53"/>
    <w:rsid w:val="00EB3BF3"/>
    <w:rsid w:val="00EC51EA"/>
    <w:rsid w:val="00ED520A"/>
    <w:rsid w:val="00F35EE2"/>
    <w:rsid w:val="00F613C7"/>
    <w:rsid w:val="00F67B47"/>
    <w:rsid w:val="00FA0947"/>
    <w:rsid w:val="00FA2E83"/>
    <w:rsid w:val="00FA6788"/>
    <w:rsid w:val="00FE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B6D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5CB"/>
    <w:pPr>
      <w:ind w:left="720"/>
      <w:contextualSpacing/>
    </w:pPr>
  </w:style>
  <w:style w:type="table" w:styleId="TableGrid">
    <w:name w:val="Table Grid"/>
    <w:basedOn w:val="TableNormal"/>
    <w:uiPriority w:val="59"/>
    <w:rsid w:val="00AC1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4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3EF"/>
  </w:style>
  <w:style w:type="paragraph" w:styleId="Footer">
    <w:name w:val="footer"/>
    <w:basedOn w:val="Normal"/>
    <w:link w:val="FooterChar"/>
    <w:uiPriority w:val="99"/>
    <w:unhideWhenUsed/>
    <w:rsid w:val="00C64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3EF"/>
  </w:style>
  <w:style w:type="paragraph" w:styleId="BalloonText">
    <w:name w:val="Balloon Text"/>
    <w:basedOn w:val="Normal"/>
    <w:link w:val="BalloonTextChar"/>
    <w:uiPriority w:val="99"/>
    <w:semiHidden/>
    <w:unhideWhenUsed/>
    <w:rsid w:val="00172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30C"/>
    <w:rPr>
      <w:rFonts w:ascii="Tahoma" w:hAnsi="Tahoma" w:cs="Tahoma"/>
      <w:sz w:val="16"/>
      <w:szCs w:val="16"/>
    </w:rPr>
  </w:style>
  <w:style w:type="character" w:styleId="CommentReference">
    <w:name w:val="annotation reference"/>
    <w:basedOn w:val="DefaultParagraphFont"/>
    <w:uiPriority w:val="99"/>
    <w:semiHidden/>
    <w:unhideWhenUsed/>
    <w:rsid w:val="00FA6788"/>
    <w:rPr>
      <w:sz w:val="16"/>
      <w:szCs w:val="16"/>
    </w:rPr>
  </w:style>
  <w:style w:type="paragraph" w:styleId="CommentText">
    <w:name w:val="annotation text"/>
    <w:basedOn w:val="Normal"/>
    <w:link w:val="CommentTextChar"/>
    <w:uiPriority w:val="99"/>
    <w:semiHidden/>
    <w:unhideWhenUsed/>
    <w:rsid w:val="00FA6788"/>
    <w:pPr>
      <w:spacing w:line="240" w:lineRule="auto"/>
    </w:pPr>
    <w:rPr>
      <w:sz w:val="20"/>
      <w:szCs w:val="20"/>
    </w:rPr>
  </w:style>
  <w:style w:type="character" w:customStyle="1" w:styleId="CommentTextChar">
    <w:name w:val="Comment Text Char"/>
    <w:basedOn w:val="DefaultParagraphFont"/>
    <w:link w:val="CommentText"/>
    <w:uiPriority w:val="99"/>
    <w:semiHidden/>
    <w:rsid w:val="00FA6788"/>
    <w:rPr>
      <w:sz w:val="20"/>
      <w:szCs w:val="20"/>
    </w:rPr>
  </w:style>
  <w:style w:type="paragraph" w:styleId="CommentSubject">
    <w:name w:val="annotation subject"/>
    <w:basedOn w:val="CommentText"/>
    <w:next w:val="CommentText"/>
    <w:link w:val="CommentSubjectChar"/>
    <w:uiPriority w:val="99"/>
    <w:semiHidden/>
    <w:unhideWhenUsed/>
    <w:rsid w:val="00FA6788"/>
    <w:rPr>
      <w:b/>
      <w:bCs/>
    </w:rPr>
  </w:style>
  <w:style w:type="character" w:customStyle="1" w:styleId="CommentSubjectChar">
    <w:name w:val="Comment Subject Char"/>
    <w:basedOn w:val="CommentTextChar"/>
    <w:link w:val="CommentSubject"/>
    <w:uiPriority w:val="99"/>
    <w:semiHidden/>
    <w:rsid w:val="00FA6788"/>
    <w:rPr>
      <w:b/>
      <w:bCs/>
      <w:sz w:val="20"/>
      <w:szCs w:val="20"/>
    </w:rPr>
  </w:style>
  <w:style w:type="paragraph" w:styleId="Caption">
    <w:name w:val="caption"/>
    <w:basedOn w:val="Normal"/>
    <w:next w:val="Normal"/>
    <w:uiPriority w:val="35"/>
    <w:unhideWhenUsed/>
    <w:qFormat/>
    <w:rsid w:val="0027415B"/>
    <w:pPr>
      <w:spacing w:line="240" w:lineRule="auto"/>
    </w:pPr>
    <w:rPr>
      <w:b/>
      <w:bCs/>
      <w:color w:val="4F81BD" w:themeColor="accent1"/>
      <w:sz w:val="18"/>
      <w:szCs w:val="18"/>
    </w:rPr>
  </w:style>
  <w:style w:type="character" w:styleId="Hyperlink">
    <w:name w:val="Hyperlink"/>
    <w:basedOn w:val="DefaultParagraphFont"/>
    <w:uiPriority w:val="99"/>
    <w:unhideWhenUsed/>
    <w:rsid w:val="00A36CB9"/>
    <w:rPr>
      <w:color w:val="0000FF" w:themeColor="hyperlink"/>
      <w:u w:val="single"/>
    </w:rPr>
  </w:style>
  <w:style w:type="character" w:customStyle="1" w:styleId="Heading2Char">
    <w:name w:val="Heading 2 Char"/>
    <w:basedOn w:val="DefaultParagraphFont"/>
    <w:link w:val="Heading2"/>
    <w:uiPriority w:val="9"/>
    <w:rsid w:val="00CB6D0A"/>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73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B6D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5CB"/>
    <w:pPr>
      <w:ind w:left="720"/>
      <w:contextualSpacing/>
    </w:pPr>
  </w:style>
  <w:style w:type="table" w:styleId="TableGrid">
    <w:name w:val="Table Grid"/>
    <w:basedOn w:val="TableNormal"/>
    <w:uiPriority w:val="59"/>
    <w:rsid w:val="00AC1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4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3EF"/>
  </w:style>
  <w:style w:type="paragraph" w:styleId="Footer">
    <w:name w:val="footer"/>
    <w:basedOn w:val="Normal"/>
    <w:link w:val="FooterChar"/>
    <w:uiPriority w:val="99"/>
    <w:unhideWhenUsed/>
    <w:rsid w:val="00C64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3EF"/>
  </w:style>
  <w:style w:type="paragraph" w:styleId="BalloonText">
    <w:name w:val="Balloon Text"/>
    <w:basedOn w:val="Normal"/>
    <w:link w:val="BalloonTextChar"/>
    <w:uiPriority w:val="99"/>
    <w:semiHidden/>
    <w:unhideWhenUsed/>
    <w:rsid w:val="00172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30C"/>
    <w:rPr>
      <w:rFonts w:ascii="Tahoma" w:hAnsi="Tahoma" w:cs="Tahoma"/>
      <w:sz w:val="16"/>
      <w:szCs w:val="16"/>
    </w:rPr>
  </w:style>
  <w:style w:type="character" w:styleId="CommentReference">
    <w:name w:val="annotation reference"/>
    <w:basedOn w:val="DefaultParagraphFont"/>
    <w:uiPriority w:val="99"/>
    <w:semiHidden/>
    <w:unhideWhenUsed/>
    <w:rsid w:val="00FA6788"/>
    <w:rPr>
      <w:sz w:val="16"/>
      <w:szCs w:val="16"/>
    </w:rPr>
  </w:style>
  <w:style w:type="paragraph" w:styleId="CommentText">
    <w:name w:val="annotation text"/>
    <w:basedOn w:val="Normal"/>
    <w:link w:val="CommentTextChar"/>
    <w:uiPriority w:val="99"/>
    <w:semiHidden/>
    <w:unhideWhenUsed/>
    <w:rsid w:val="00FA6788"/>
    <w:pPr>
      <w:spacing w:line="240" w:lineRule="auto"/>
    </w:pPr>
    <w:rPr>
      <w:sz w:val="20"/>
      <w:szCs w:val="20"/>
    </w:rPr>
  </w:style>
  <w:style w:type="character" w:customStyle="1" w:styleId="CommentTextChar">
    <w:name w:val="Comment Text Char"/>
    <w:basedOn w:val="DefaultParagraphFont"/>
    <w:link w:val="CommentText"/>
    <w:uiPriority w:val="99"/>
    <w:semiHidden/>
    <w:rsid w:val="00FA6788"/>
    <w:rPr>
      <w:sz w:val="20"/>
      <w:szCs w:val="20"/>
    </w:rPr>
  </w:style>
  <w:style w:type="paragraph" w:styleId="CommentSubject">
    <w:name w:val="annotation subject"/>
    <w:basedOn w:val="CommentText"/>
    <w:next w:val="CommentText"/>
    <w:link w:val="CommentSubjectChar"/>
    <w:uiPriority w:val="99"/>
    <w:semiHidden/>
    <w:unhideWhenUsed/>
    <w:rsid w:val="00FA6788"/>
    <w:rPr>
      <w:b/>
      <w:bCs/>
    </w:rPr>
  </w:style>
  <w:style w:type="character" w:customStyle="1" w:styleId="CommentSubjectChar">
    <w:name w:val="Comment Subject Char"/>
    <w:basedOn w:val="CommentTextChar"/>
    <w:link w:val="CommentSubject"/>
    <w:uiPriority w:val="99"/>
    <w:semiHidden/>
    <w:rsid w:val="00FA6788"/>
    <w:rPr>
      <w:b/>
      <w:bCs/>
      <w:sz w:val="20"/>
      <w:szCs w:val="20"/>
    </w:rPr>
  </w:style>
  <w:style w:type="paragraph" w:styleId="Caption">
    <w:name w:val="caption"/>
    <w:basedOn w:val="Normal"/>
    <w:next w:val="Normal"/>
    <w:uiPriority w:val="35"/>
    <w:unhideWhenUsed/>
    <w:qFormat/>
    <w:rsid w:val="0027415B"/>
    <w:pPr>
      <w:spacing w:line="240" w:lineRule="auto"/>
    </w:pPr>
    <w:rPr>
      <w:b/>
      <w:bCs/>
      <w:color w:val="4F81BD" w:themeColor="accent1"/>
      <w:sz w:val="18"/>
      <w:szCs w:val="18"/>
    </w:rPr>
  </w:style>
  <w:style w:type="character" w:styleId="Hyperlink">
    <w:name w:val="Hyperlink"/>
    <w:basedOn w:val="DefaultParagraphFont"/>
    <w:uiPriority w:val="99"/>
    <w:unhideWhenUsed/>
    <w:rsid w:val="00A36CB9"/>
    <w:rPr>
      <w:color w:val="0000FF" w:themeColor="hyperlink"/>
      <w:u w:val="single"/>
    </w:rPr>
  </w:style>
  <w:style w:type="character" w:customStyle="1" w:styleId="Heading2Char">
    <w:name w:val="Heading 2 Char"/>
    <w:basedOn w:val="DefaultParagraphFont"/>
    <w:link w:val="Heading2"/>
    <w:uiPriority w:val="9"/>
    <w:rsid w:val="00CB6D0A"/>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73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084736">
      <w:bodyDiv w:val="1"/>
      <w:marLeft w:val="0"/>
      <w:marRight w:val="0"/>
      <w:marTop w:val="0"/>
      <w:marBottom w:val="0"/>
      <w:divBdr>
        <w:top w:val="none" w:sz="0" w:space="0" w:color="auto"/>
        <w:left w:val="none" w:sz="0" w:space="0" w:color="auto"/>
        <w:bottom w:val="none" w:sz="0" w:space="0" w:color="auto"/>
        <w:right w:val="none" w:sz="0" w:space="0" w:color="auto"/>
      </w:divBdr>
    </w:div>
    <w:div w:id="971331377">
      <w:bodyDiv w:val="1"/>
      <w:marLeft w:val="0"/>
      <w:marRight w:val="0"/>
      <w:marTop w:val="0"/>
      <w:marBottom w:val="0"/>
      <w:divBdr>
        <w:top w:val="none" w:sz="0" w:space="0" w:color="auto"/>
        <w:left w:val="none" w:sz="0" w:space="0" w:color="auto"/>
        <w:bottom w:val="none" w:sz="0" w:space="0" w:color="auto"/>
        <w:right w:val="none" w:sz="0" w:space="0" w:color="auto"/>
      </w:divBdr>
      <w:divsChild>
        <w:div w:id="561870824">
          <w:marLeft w:val="0"/>
          <w:marRight w:val="0"/>
          <w:marTop w:val="0"/>
          <w:marBottom w:val="0"/>
          <w:divBdr>
            <w:top w:val="none" w:sz="0" w:space="0" w:color="auto"/>
            <w:left w:val="none" w:sz="0" w:space="0" w:color="auto"/>
            <w:bottom w:val="none" w:sz="0" w:space="0" w:color="auto"/>
            <w:right w:val="none" w:sz="0" w:space="0" w:color="auto"/>
          </w:divBdr>
          <w:divsChild>
            <w:div w:id="1750494079">
              <w:marLeft w:val="0"/>
              <w:marRight w:val="0"/>
              <w:marTop w:val="0"/>
              <w:marBottom w:val="0"/>
              <w:divBdr>
                <w:top w:val="none" w:sz="0" w:space="0" w:color="auto"/>
                <w:left w:val="none" w:sz="0" w:space="0" w:color="auto"/>
                <w:bottom w:val="none" w:sz="0" w:space="0" w:color="auto"/>
                <w:right w:val="none" w:sz="0" w:space="0" w:color="auto"/>
              </w:divBdr>
              <w:divsChild>
                <w:div w:id="1892885529">
                  <w:marLeft w:val="0"/>
                  <w:marRight w:val="0"/>
                  <w:marTop w:val="0"/>
                  <w:marBottom w:val="0"/>
                  <w:divBdr>
                    <w:top w:val="none" w:sz="0" w:space="0" w:color="auto"/>
                    <w:left w:val="none" w:sz="0" w:space="0" w:color="auto"/>
                    <w:bottom w:val="none" w:sz="0" w:space="0" w:color="auto"/>
                    <w:right w:val="none" w:sz="0" w:space="0" w:color="auto"/>
                  </w:divBdr>
                  <w:divsChild>
                    <w:div w:id="1558515986">
                      <w:marLeft w:val="0"/>
                      <w:marRight w:val="0"/>
                      <w:marTop w:val="0"/>
                      <w:marBottom w:val="0"/>
                      <w:divBdr>
                        <w:top w:val="none" w:sz="0" w:space="0" w:color="auto"/>
                        <w:left w:val="none" w:sz="0" w:space="0" w:color="auto"/>
                        <w:bottom w:val="none" w:sz="0" w:space="0" w:color="auto"/>
                        <w:right w:val="none" w:sz="0" w:space="0" w:color="auto"/>
                      </w:divBdr>
                      <w:divsChild>
                        <w:div w:id="1612006517">
                          <w:marLeft w:val="0"/>
                          <w:marRight w:val="0"/>
                          <w:marTop w:val="0"/>
                          <w:marBottom w:val="0"/>
                          <w:divBdr>
                            <w:top w:val="none" w:sz="0" w:space="0" w:color="auto"/>
                            <w:left w:val="none" w:sz="0" w:space="0" w:color="auto"/>
                            <w:bottom w:val="none" w:sz="0" w:space="0" w:color="auto"/>
                            <w:right w:val="none" w:sz="0" w:space="0" w:color="auto"/>
                          </w:divBdr>
                          <w:divsChild>
                            <w:div w:id="1155562757">
                              <w:marLeft w:val="0"/>
                              <w:marRight w:val="0"/>
                              <w:marTop w:val="0"/>
                              <w:marBottom w:val="0"/>
                              <w:divBdr>
                                <w:top w:val="none" w:sz="0" w:space="0" w:color="auto"/>
                                <w:left w:val="none" w:sz="0" w:space="0" w:color="auto"/>
                                <w:bottom w:val="none" w:sz="0" w:space="0" w:color="auto"/>
                                <w:right w:val="none" w:sz="0" w:space="0" w:color="auto"/>
                              </w:divBdr>
                              <w:divsChild>
                                <w:div w:id="261567737">
                                  <w:marLeft w:val="0"/>
                                  <w:marRight w:val="0"/>
                                  <w:marTop w:val="0"/>
                                  <w:marBottom w:val="0"/>
                                  <w:divBdr>
                                    <w:top w:val="none" w:sz="0" w:space="0" w:color="auto"/>
                                    <w:left w:val="none" w:sz="0" w:space="0" w:color="auto"/>
                                    <w:bottom w:val="none" w:sz="0" w:space="0" w:color="auto"/>
                                    <w:right w:val="none" w:sz="0" w:space="0" w:color="auto"/>
                                  </w:divBdr>
                                  <w:divsChild>
                                    <w:div w:id="1908028153">
                                      <w:marLeft w:val="0"/>
                                      <w:marRight w:val="0"/>
                                      <w:marTop w:val="0"/>
                                      <w:marBottom w:val="0"/>
                                      <w:divBdr>
                                        <w:top w:val="none" w:sz="0" w:space="0" w:color="auto"/>
                                        <w:left w:val="none" w:sz="0" w:space="0" w:color="auto"/>
                                        <w:bottom w:val="none" w:sz="0" w:space="0" w:color="auto"/>
                                        <w:right w:val="none" w:sz="0" w:space="0" w:color="auto"/>
                                      </w:divBdr>
                                      <w:divsChild>
                                        <w:div w:id="130750218">
                                          <w:marLeft w:val="0"/>
                                          <w:marRight w:val="0"/>
                                          <w:marTop w:val="0"/>
                                          <w:marBottom w:val="0"/>
                                          <w:divBdr>
                                            <w:top w:val="none" w:sz="0" w:space="0" w:color="auto"/>
                                            <w:left w:val="none" w:sz="0" w:space="0" w:color="auto"/>
                                            <w:bottom w:val="none" w:sz="0" w:space="0" w:color="auto"/>
                                            <w:right w:val="none" w:sz="0" w:space="0" w:color="auto"/>
                                          </w:divBdr>
                                          <w:divsChild>
                                            <w:div w:id="2142767822">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package" Target="embeddings/Microsoft_Word_Document2.doc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package" Target="embeddings/Microsoft_Word_Document1.doc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header" Target="header3.xml"/><Relationship Id="rId10" Type="http://schemas.openxmlformats.org/officeDocument/2006/relationships/hyperlink" Target="http://www.vacommunity.org/tiki-index.php?page=VAST%20Challenge%202012%3A%20Submission%20Instructions%20and%20Download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acommunity.org/tiki-index.php?page=VAST%20Challenge%202012%3A%20Challenge%20Descriptions" TargetMode="External"/><Relationship Id="rId14" Type="http://schemas.openxmlformats.org/officeDocument/2006/relationships/image" Target="media/image4.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5AB1F-FDB3-4A94-89F1-27BA4D77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2012-07-12T18:03:00Z</dcterms:created>
  <dcterms:modified xsi:type="dcterms:W3CDTF">2012-07-12T18:04:00Z</dcterms:modified>
</cp:coreProperties>
</file>